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CA7B" w14:textId="0D6AD255" w:rsidR="00534AE0" w:rsidRPr="00A74BE2" w:rsidRDefault="00BD1D7E" w:rsidP="00A74BE2">
      <w:pPr>
        <w:pStyle w:val="BodyText"/>
        <w:spacing w:before="43"/>
        <w:jc w:val="left"/>
        <w:sectPr w:rsidR="00534AE0" w:rsidRPr="00A74BE2" w:rsidSect="00CA7E23">
          <w:headerReference w:type="default" r:id="rId7"/>
          <w:footerReference w:type="default" r:id="rId8"/>
          <w:type w:val="continuous"/>
          <w:pgSz w:w="11910" w:h="16840"/>
          <w:pgMar w:top="720" w:right="720" w:bottom="720" w:left="720" w:header="720" w:footer="720" w:gutter="0"/>
          <w:pgNumType w:start="5"/>
          <w:cols w:num="2" w:space="720" w:equalWidth="0">
            <w:col w:w="2025" w:space="6501"/>
            <w:col w:w="1944"/>
          </w:cols>
        </w:sectPr>
      </w:pPr>
      <w:r>
        <w:rPr>
          <w:rFonts w:ascii="Trebuchet MS"/>
          <w:noProof/>
          <w:sz w:val="29"/>
        </w:rPr>
        <mc:AlternateContent>
          <mc:Choice Requires="wps">
            <w:drawing>
              <wp:anchor distT="0" distB="0" distL="114300" distR="114300" simplePos="0" relativeHeight="251659776" behindDoc="0" locked="0" layoutInCell="1" allowOverlap="1" wp14:anchorId="46F7F31D" wp14:editId="3E30D563">
                <wp:simplePos x="0" y="0"/>
                <wp:positionH relativeFrom="margin">
                  <wp:align>center</wp:align>
                </wp:positionH>
                <wp:positionV relativeFrom="paragraph">
                  <wp:posOffset>34344</wp:posOffset>
                </wp:positionV>
                <wp:extent cx="6609715" cy="320040"/>
                <wp:effectExtent l="0" t="0" r="19685" b="22860"/>
                <wp:wrapNone/>
                <wp:docPr id="7" name="Rectangle: Rounded Corners 7"/>
                <wp:cNvGraphicFramePr/>
                <a:graphic xmlns:a="http://schemas.openxmlformats.org/drawingml/2006/main">
                  <a:graphicData uri="http://schemas.microsoft.com/office/word/2010/wordprocessingShape">
                    <wps:wsp>
                      <wps:cNvSpPr/>
                      <wps:spPr>
                        <a:xfrm>
                          <a:off x="0" y="0"/>
                          <a:ext cx="6609715" cy="320040"/>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F7F31D" id="Rectangle: Rounded Corners 7" o:spid="_x0000_s1026" style="position:absolute;margin-left:0;margin-top:2.7pt;width:520.45pt;height:25.2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" fillcolor="#0070c0" strokecolor="#0070c0" strokeweight="2pt">
                <v:textbox>
                  <w:txbxContent>
                    <w:p w14:paraId="7875C998" w14:textId="5CF4FC15" w:rsidR="00941BB6" w:rsidRPr="00E20FDF" w:rsidRDefault="00F45855" w:rsidP="00E20FDF">
                      <w:pPr>
                        <w:rPr>
                          <w:rFonts w:asciiTheme="majorHAnsi" w:hAnsiTheme="majorHAnsi"/>
                          <w:b/>
                          <w:bCs/>
                        </w:rPr>
                      </w:pPr>
                      <w:r w:rsidRPr="00F45855">
                        <w:rPr>
                          <w:rFonts w:asciiTheme="majorHAnsi" w:hAnsiTheme="majorHAnsi"/>
                          <w:b/>
                          <w:bCs/>
                          <w:sz w:val="24"/>
                          <w:szCs w:val="24"/>
                        </w:rPr>
                        <w:t>International journal of statistics</w:t>
                      </w:r>
                      <w:r w:rsidR="00941BB6" w:rsidRPr="00E20FDF">
                        <w:rPr>
                          <w:rFonts w:asciiTheme="majorHAnsi" w:hAnsiTheme="majorHAnsi"/>
                          <w:b/>
                          <w:bCs/>
                          <w:sz w:val="24"/>
                          <w:szCs w:val="24"/>
                        </w:rPr>
                        <w:t xml:space="preserve">   </w:t>
                      </w:r>
                      <w:r w:rsidR="00941BB6">
                        <w:rPr>
                          <w:rFonts w:asciiTheme="majorHAnsi" w:hAnsiTheme="majorHAnsi"/>
                          <w:b/>
                          <w:bCs/>
                          <w:sz w:val="24"/>
                          <w:szCs w:val="24"/>
                        </w:rPr>
                        <w:t xml:space="preserve">                  </w:t>
                      </w:r>
                      <w:r>
                        <w:rPr>
                          <w:rFonts w:asciiTheme="majorHAnsi" w:hAnsiTheme="majorHAnsi"/>
                          <w:b/>
                          <w:bCs/>
                          <w:sz w:val="24"/>
                          <w:szCs w:val="24"/>
                        </w:rPr>
                        <w:t xml:space="preserve">                                                                    </w:t>
                      </w:r>
                      <w:proofErr w:type="gramStart"/>
                      <w:r>
                        <w:rPr>
                          <w:rFonts w:asciiTheme="majorHAnsi" w:hAnsiTheme="majorHAnsi"/>
                          <w:b/>
                          <w:bCs/>
                          <w:sz w:val="24"/>
                          <w:szCs w:val="24"/>
                        </w:rPr>
                        <w:t xml:space="preserve"> </w:t>
                      </w:r>
                      <w:r w:rsidR="00941BB6">
                        <w:rPr>
                          <w:rFonts w:asciiTheme="majorHAnsi" w:hAnsiTheme="majorHAnsi"/>
                          <w:b/>
                          <w:bCs/>
                          <w:sz w:val="24"/>
                          <w:szCs w:val="24"/>
                        </w:rPr>
                        <w:t xml:space="preserve">  (</w:t>
                      </w:r>
                      <w:proofErr w:type="gramEnd"/>
                      <w:r w:rsidRPr="00F45855">
                        <w:rPr>
                          <w:rFonts w:asciiTheme="majorHAnsi" w:hAnsiTheme="majorHAnsi"/>
                          <w:b/>
                          <w:bCs/>
                          <w:sz w:val="24"/>
                          <w:szCs w:val="24"/>
                        </w:rPr>
                        <w:t>2051-8285</w:t>
                      </w:r>
                      <w:r w:rsidR="00941BB6" w:rsidRPr="00E20FDF">
                        <w:rPr>
                          <w:rFonts w:asciiTheme="majorHAnsi" w:hAnsiTheme="majorHAnsi"/>
                          <w:b/>
                          <w:bCs/>
                          <w:sz w:val="24"/>
                          <w:szCs w:val="24"/>
                        </w:rPr>
                        <w:t>)</w:t>
                      </w:r>
                    </w:p>
                  </w:txbxContent>
                </v:textbox>
                <w10:wrap anchorx="margin"/>
              </v:roundrect>
            </w:pict>
          </mc:Fallback>
        </mc:AlternateContent>
      </w:r>
    </w:p>
    <w:p w14:paraId="591F68D6" w14:textId="21D898CE" w:rsidR="00B17B8A" w:rsidRDefault="00B17B8A" w:rsidP="00BD1D7E">
      <w:pPr>
        <w:pStyle w:val="Heading1"/>
        <w:ind w:left="0"/>
        <w:rPr>
          <w:b w:val="0"/>
          <w:bCs w:val="0"/>
          <w:sz w:val="22"/>
          <w:szCs w:val="22"/>
        </w:rPr>
      </w:pPr>
    </w:p>
    <w:p w14:paraId="0B2A51C2" w14:textId="77777777" w:rsidR="00BD1D7E" w:rsidRDefault="00BD1D7E" w:rsidP="00E20FDF">
      <w:pPr>
        <w:pStyle w:val="Title"/>
        <w:ind w:left="0"/>
        <w:jc w:val="left"/>
        <w:rPr>
          <w:color w:val="231F20"/>
        </w:rPr>
      </w:pPr>
    </w:p>
    <w:p w14:paraId="37CA4E6B" w14:textId="6121FA16" w:rsidR="003F43C7" w:rsidRPr="00BB36C6" w:rsidRDefault="0080187A" w:rsidP="00BA6FE4">
      <w:pPr>
        <w:pStyle w:val="Title"/>
        <w:ind w:left="0"/>
        <w:jc w:val="left"/>
        <w:rPr>
          <w:color w:val="7030A0"/>
          <w:sz w:val="32"/>
          <w:szCs w:val="32"/>
        </w:rPr>
      </w:pPr>
      <w:bookmarkStart w:id="0" w:name="_GoBack"/>
      <w:r w:rsidRPr="0080187A">
        <w:rPr>
          <w:color w:val="0070C0"/>
          <w:sz w:val="32"/>
          <w:szCs w:val="32"/>
        </w:rPr>
        <w:t>Reliability-Driven Design and Uncertainty-Informed Assessment Frameworks for Liquid-Fueled Rocket Engine Development</w:t>
      </w:r>
      <w:bookmarkEnd w:id="0"/>
    </w:p>
    <w:p w14:paraId="165AB924" w14:textId="77777777" w:rsidR="00E20FDF" w:rsidRDefault="00E20FDF" w:rsidP="00E20FDF">
      <w:pPr>
        <w:pStyle w:val="Heading1"/>
        <w:ind w:left="0" w:right="355"/>
        <w:rPr>
          <w:bCs w:val="0"/>
          <w:sz w:val="24"/>
          <w:szCs w:val="22"/>
        </w:rPr>
      </w:pPr>
    </w:p>
    <w:p w14:paraId="0952CE50" w14:textId="17857057" w:rsidR="00E20FDF" w:rsidRPr="00BD1D7E" w:rsidRDefault="0080187A" w:rsidP="00E343A6">
      <w:pPr>
        <w:pStyle w:val="Heading1"/>
        <w:spacing w:line="276" w:lineRule="auto"/>
        <w:ind w:left="0" w:right="355"/>
        <w:rPr>
          <w:color w:val="231F20"/>
          <w:spacing w:val="-5"/>
          <w:position w:val="7"/>
          <w:sz w:val="11"/>
          <w:vertAlign w:val="superscript"/>
        </w:rPr>
      </w:pPr>
      <w:r w:rsidRPr="0080187A">
        <w:rPr>
          <w:color w:val="231F20"/>
          <w:spacing w:val="-2"/>
          <w:sz w:val="22"/>
          <w:szCs w:val="22"/>
        </w:rPr>
        <w:t>Aarav Mehta</w:t>
      </w:r>
      <w:r w:rsidRPr="00BA6FE4">
        <w:rPr>
          <w:noProof/>
          <w:color w:val="231F20"/>
          <w:sz w:val="13"/>
          <w:szCs w:val="22"/>
        </w:rPr>
        <w:drawing>
          <wp:inline distT="0" distB="0" distL="0" distR="0" wp14:anchorId="7533747F" wp14:editId="5209237F">
            <wp:extent cx="108000" cy="108000"/>
            <wp:effectExtent l="0" t="0" r="6350" b="6350"/>
            <wp:docPr id="1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3"/>
                    <pic:cNvPicPr/>
                  </pic:nvPicPr>
                  <pic:blipFill>
                    <a:blip r:embed="rId9" cstate="print"/>
                    <a:stretch>
                      <a:fillRect/>
                    </a:stretch>
                  </pic:blipFill>
                  <pic:spPr>
                    <a:xfrm>
                      <a:off x="0" y="0"/>
                      <a:ext cx="108000" cy="108000"/>
                    </a:xfrm>
                    <a:prstGeom prst="rect">
                      <a:avLst/>
                    </a:prstGeom>
                  </pic:spPr>
                </pic:pic>
              </a:graphicData>
            </a:graphic>
          </wp:inline>
        </w:drawing>
      </w:r>
    </w:p>
    <w:p w14:paraId="32B5ED08" w14:textId="7B0E274F" w:rsidR="00B5158E" w:rsidRDefault="0080187A" w:rsidP="000F09C0">
      <w:pPr>
        <w:pStyle w:val="Heading1"/>
        <w:ind w:left="0" w:right="355"/>
        <w:rPr>
          <w:b w:val="0"/>
          <w:bCs w:val="0"/>
          <w:color w:val="231F20"/>
          <w:spacing w:val="-2"/>
          <w:sz w:val="18"/>
          <w:szCs w:val="18"/>
        </w:rPr>
      </w:pPr>
      <w:r w:rsidRPr="0080187A">
        <w:rPr>
          <w:b w:val="0"/>
          <w:bCs w:val="0"/>
          <w:i/>
          <w:iCs/>
          <w:color w:val="231F20"/>
          <w:position w:val="5"/>
        </w:rPr>
        <w:t>Department of Aerospace Engineering, Indian Institute of Technology Bombay, Mumbai, India</w:t>
      </w:r>
    </w:p>
    <w:p w14:paraId="75697997" w14:textId="77777777" w:rsidR="00BA6FE4" w:rsidRPr="00BA6FE4" w:rsidRDefault="00BA6FE4" w:rsidP="00BA6FE4">
      <w:pPr>
        <w:pStyle w:val="Heading1"/>
        <w:ind w:left="0" w:right="355"/>
        <w:rPr>
          <w:position w:val="7"/>
          <w:sz w:val="11"/>
        </w:rPr>
      </w:pPr>
    </w:p>
    <w:p w14:paraId="670A7B1E" w14:textId="305A844F" w:rsidR="00BD1D7E" w:rsidRPr="00BD1D7E" w:rsidRDefault="00BD1D7E" w:rsidP="00BA6FE4">
      <w:pPr>
        <w:ind w:right="184"/>
        <w:jc w:val="right"/>
        <w:rPr>
          <w:b/>
          <w:i/>
          <w:color w:val="231F20"/>
          <w:spacing w:val="-4"/>
          <w:sz w:val="15"/>
        </w:rPr>
      </w:pPr>
      <w:r>
        <w:rPr>
          <w:b/>
          <w:i/>
          <w:noProof/>
          <w:sz w:val="15"/>
        </w:rPr>
        <mc:AlternateContent>
          <mc:Choice Requires="wps">
            <w:drawing>
              <wp:anchor distT="0" distB="0" distL="0" distR="0" simplePos="0" relativeHeight="251656704" behindDoc="1" locked="0" layoutInCell="1" allowOverlap="1" wp14:anchorId="1FE09198" wp14:editId="1672F201">
                <wp:simplePos x="0" y="0"/>
                <wp:positionH relativeFrom="margin">
                  <wp:align>left</wp:align>
                </wp:positionH>
                <wp:positionV relativeFrom="paragraph">
                  <wp:posOffset>225586</wp:posOffset>
                </wp:positionV>
                <wp:extent cx="6686550" cy="69215"/>
                <wp:effectExtent l="0" t="0" r="19050" b="2603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95488" id="Graphic 5" o:spid="_x0000_s1026" style="position:absolute;margin-left:0;margin-top:17.75pt;width:526.5pt;height:5.45pt;flip:y;z-index:-2516597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" path="m,l6402628,e" filled="f" strokecolor="#0070c0" strokeweight="2.5pt">
                <v:path arrowok="t"/>
                <w10:wrap type="topAndBottom" anchorx="margin"/>
              </v:shape>
            </w:pict>
          </mc:Fallback>
        </mc:AlternateContent>
      </w:r>
      <w:r w:rsidR="00BA6FE4">
        <w:rPr>
          <w:b/>
          <w:i/>
          <w:color w:val="231F20"/>
          <w:spacing w:val="-4"/>
          <w:sz w:val="15"/>
        </w:rPr>
        <w:t xml:space="preserve"> </w:t>
      </w:r>
      <w:r w:rsidRPr="00BA6FE4">
        <w:rPr>
          <w:rFonts w:asciiTheme="majorHAnsi" w:hAnsiTheme="majorHAnsi"/>
          <w:b/>
          <w:bCs/>
          <w:i/>
          <w:iCs/>
          <w:sz w:val="18"/>
          <w:szCs w:val="18"/>
        </w:rPr>
        <w:t>Doi https://doi.org/10.55640/</w:t>
      </w:r>
      <w:r w:rsidR="00E343A6">
        <w:rPr>
          <w:rFonts w:asciiTheme="majorHAnsi" w:hAnsiTheme="majorHAnsi"/>
          <w:b/>
          <w:bCs/>
          <w:i/>
          <w:iCs/>
          <w:sz w:val="18"/>
          <w:szCs w:val="18"/>
        </w:rPr>
        <w:t>ij</w:t>
      </w:r>
      <w:r w:rsidR="00E164F4">
        <w:rPr>
          <w:rFonts w:asciiTheme="majorHAnsi" w:hAnsiTheme="majorHAnsi"/>
          <w:b/>
          <w:bCs/>
          <w:i/>
          <w:iCs/>
          <w:sz w:val="18"/>
          <w:szCs w:val="18"/>
        </w:rPr>
        <w:t>s</w:t>
      </w:r>
      <w:r w:rsidRPr="00BA6FE4">
        <w:rPr>
          <w:rFonts w:asciiTheme="majorHAnsi" w:hAnsiTheme="majorHAnsi"/>
          <w:b/>
          <w:bCs/>
          <w:i/>
          <w:iCs/>
          <w:sz w:val="18"/>
          <w:szCs w:val="18"/>
        </w:rPr>
        <w:t>-0</w:t>
      </w:r>
      <w:r w:rsidR="00DD33C6">
        <w:rPr>
          <w:rFonts w:asciiTheme="majorHAnsi" w:hAnsiTheme="majorHAnsi"/>
          <w:b/>
          <w:bCs/>
          <w:i/>
          <w:iCs/>
          <w:sz w:val="18"/>
          <w:szCs w:val="18"/>
        </w:rPr>
        <w:t>5</w:t>
      </w:r>
      <w:r w:rsidRPr="00BA6FE4">
        <w:rPr>
          <w:rFonts w:asciiTheme="majorHAnsi" w:hAnsiTheme="majorHAnsi"/>
          <w:b/>
          <w:bCs/>
          <w:i/>
          <w:iCs/>
          <w:sz w:val="18"/>
          <w:szCs w:val="18"/>
        </w:rPr>
        <w:t>-</w:t>
      </w:r>
      <w:r w:rsidR="00145C4E">
        <w:rPr>
          <w:rFonts w:asciiTheme="majorHAnsi" w:hAnsiTheme="majorHAnsi"/>
          <w:b/>
          <w:bCs/>
          <w:i/>
          <w:iCs/>
          <w:sz w:val="18"/>
          <w:szCs w:val="18"/>
        </w:rPr>
        <w:t>0</w:t>
      </w:r>
      <w:r w:rsidR="0080187A">
        <w:rPr>
          <w:rFonts w:asciiTheme="majorHAnsi" w:hAnsiTheme="majorHAnsi"/>
          <w:b/>
          <w:bCs/>
          <w:i/>
          <w:iCs/>
          <w:sz w:val="18"/>
          <w:szCs w:val="18"/>
        </w:rPr>
        <w:t>1</w:t>
      </w:r>
      <w:r w:rsidRPr="00BA6FE4">
        <w:rPr>
          <w:rFonts w:asciiTheme="majorHAnsi" w:hAnsiTheme="majorHAnsi"/>
          <w:b/>
          <w:bCs/>
          <w:i/>
          <w:iCs/>
          <w:sz w:val="18"/>
          <w:szCs w:val="18"/>
        </w:rPr>
        <w:t>-0</w:t>
      </w:r>
      <w:r w:rsidR="0080187A">
        <w:rPr>
          <w:rFonts w:asciiTheme="majorHAnsi" w:hAnsiTheme="majorHAnsi"/>
          <w:b/>
          <w:bCs/>
          <w:i/>
          <w:iCs/>
          <w:sz w:val="18"/>
          <w:szCs w:val="18"/>
        </w:rPr>
        <w:t>2</w:t>
      </w:r>
    </w:p>
    <w:p w14:paraId="30E07AEF" w14:textId="1DFBAECE" w:rsidR="003F43C7" w:rsidRDefault="000646A2" w:rsidP="00E20FDF">
      <w:pPr>
        <w:pStyle w:val="Heading2"/>
        <w:spacing w:before="58"/>
        <w:ind w:left="0"/>
      </w:pPr>
      <w:r w:rsidRPr="00E93C61">
        <w:rPr>
          <w:spacing w:val="-2"/>
          <w:sz w:val="22"/>
          <w:szCs w:val="22"/>
        </w:rPr>
        <w:t>ABSTRACT</w:t>
      </w:r>
    </w:p>
    <w:p w14:paraId="2ED8F8B2" w14:textId="77777777" w:rsidR="003F43C7" w:rsidRDefault="003F43C7">
      <w:pPr>
        <w:pStyle w:val="BodyText"/>
        <w:spacing w:before="14"/>
        <w:jc w:val="left"/>
        <w:rPr>
          <w:b/>
        </w:rPr>
      </w:pPr>
    </w:p>
    <w:p w14:paraId="37842D14" w14:textId="6ED7F3DC" w:rsidR="00E20FDF" w:rsidRPr="00E343A6" w:rsidRDefault="0080187A" w:rsidP="00E164F4">
      <w:pPr>
        <w:spacing w:before="12"/>
        <w:jc w:val="both"/>
        <w:rPr>
          <w:bCs/>
          <w:sz w:val="20"/>
          <w:szCs w:val="28"/>
        </w:rPr>
      </w:pPr>
      <w:r w:rsidRPr="0080187A">
        <w:rPr>
          <w:bCs/>
          <w:color w:val="231F20"/>
          <w:sz w:val="20"/>
          <w:szCs w:val="20"/>
        </w:rPr>
        <w:t>Reliability assurance remains a central challenge in the development of liquid-fueled rocket engines, where extreme operating environments, complex coupled physics, and stringent performance requirements intersect with programmatic constraints on cost and schedule. Traditional approaches based on deterministic safety margins and extensive test campaigns have achieved high levels of mission success but are increasingly strained by the demand for rapid development cycles and novel propulsion architectures. This article synthesizes classical reliability concepts, contemporary uncertainty quantification methodologies, and emerging data-driven techniques into a unified, reliability-driven development framework for liquid-fueled rocket engines. Drawing upon established standards and foundational studies, the manuscript examines the evolution from margin-based design philosophies toward probabilistic, limit-state, and Bayesian approaches that explicitly represent epistemic and aleatory uncertainties. The analysis integrates insights from structural reliability, cost estimation under technical uncertainty, and accelerated test-based development strategies. Particular attention is given to the role of uncertainty propagation, stochastic material characterization, and deep learning–assisted reliability analysis as complementary tools rather than replacements for physics-based understanding. The discussion highlights how reliability metrics can be systematically linked to development decision-making, verification planning, and risk-informed trade studies without asserting deterministic causality. Limitations related to data scarcity, model credibility, and organizational adoption are critically examined. The article concludes by outlining a pathway for integrating uncertainty-informed reliability assessment into future liquid propulsion programs, emphasizing transparency, traceability, and alignment with existing aerospace standards. The proposed synthesis contributes to the ongoing discourse on how reliability-driven frameworks may support sustainable, predictable, and defensible rocket engine development practices.</w:t>
      </w:r>
    </w:p>
    <w:p w14:paraId="0A95B5A3" w14:textId="751F4CEB" w:rsidR="00E20FDF" w:rsidRDefault="00E20FDF" w:rsidP="00E20FDF">
      <w:pPr>
        <w:spacing w:before="12"/>
        <w:ind w:left="113"/>
        <w:rPr>
          <w:b/>
          <w:color w:val="231F20"/>
          <w:spacing w:val="-2"/>
          <w:szCs w:val="32"/>
        </w:rPr>
      </w:pPr>
    </w:p>
    <w:p w14:paraId="4D540CA9" w14:textId="0C45C138" w:rsidR="003F43C7" w:rsidRPr="000F09C0" w:rsidRDefault="000646A2" w:rsidP="000F09C0">
      <w:pPr>
        <w:spacing w:before="12"/>
        <w:rPr>
          <w:iCs/>
          <w:color w:val="231F20"/>
          <w:spacing w:val="-2"/>
          <w:sz w:val="20"/>
          <w:szCs w:val="28"/>
        </w:rPr>
      </w:pPr>
      <w:r w:rsidRPr="00E93C61">
        <w:rPr>
          <w:b/>
          <w:spacing w:val="-2"/>
          <w:szCs w:val="32"/>
        </w:rPr>
        <w:t>Keywords:</w:t>
      </w:r>
      <w:r w:rsidRPr="007C0C87">
        <w:rPr>
          <w:b/>
          <w:color w:val="231F20"/>
          <w:spacing w:val="9"/>
          <w:sz w:val="20"/>
          <w:szCs w:val="28"/>
        </w:rPr>
        <w:t xml:space="preserve"> </w:t>
      </w:r>
      <w:r w:rsidR="0080187A" w:rsidRPr="0080187A">
        <w:rPr>
          <w:iCs/>
          <w:color w:val="231F20"/>
          <w:spacing w:val="-2"/>
          <w:sz w:val="20"/>
          <w:szCs w:val="28"/>
        </w:rPr>
        <w:t>Liquid rocket engines, reliability engineering, uncertainty quantification, probabilistic design, Bayesian inference, propulsion system development</w:t>
      </w:r>
      <w:r w:rsidR="0080187A">
        <w:rPr>
          <w:iCs/>
          <w:color w:val="231F20"/>
          <w:spacing w:val="-2"/>
          <w:sz w:val="20"/>
          <w:szCs w:val="28"/>
        </w:rPr>
        <w:t>.</w:t>
      </w:r>
    </w:p>
    <w:p w14:paraId="5B8F880D" w14:textId="2950E943" w:rsidR="003F43C7" w:rsidRPr="00A74BE2" w:rsidRDefault="00E20FDF" w:rsidP="00A74BE2">
      <w:pPr>
        <w:pStyle w:val="BodyText"/>
        <w:spacing w:before="6"/>
        <w:jc w:val="left"/>
        <w:rPr>
          <w:sz w:val="5"/>
        </w:rPr>
      </w:pPr>
      <w:r>
        <w:rPr>
          <w:noProof/>
          <w:sz w:val="5"/>
        </w:rPr>
        <mc:AlternateContent>
          <mc:Choice Requires="wps">
            <w:drawing>
              <wp:anchor distT="0" distB="0" distL="0" distR="0" simplePos="0" relativeHeight="251657728" behindDoc="1" locked="0" layoutInCell="1" allowOverlap="1" wp14:anchorId="3F0C6C3D" wp14:editId="5233866D">
                <wp:simplePos x="0" y="0"/>
                <wp:positionH relativeFrom="margin">
                  <wp:align>left</wp:align>
                </wp:positionH>
                <wp:positionV relativeFrom="paragraph">
                  <wp:posOffset>80645</wp:posOffset>
                </wp:positionV>
                <wp:extent cx="6702425" cy="45085"/>
                <wp:effectExtent l="0" t="19050" r="22225"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2425" cy="4508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C64B6" id="Graphic 6" o:spid="_x0000_s1026" style="position:absolute;margin-left:0;margin-top:6.35pt;width:527.75pt;height:3.55pt;z-index:-2516587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" path="m,l6402628,e" filled="f" strokecolor="#0070c0" strokeweight="2.5pt">
                <v:path arrowok="t"/>
                <w10:wrap type="topAndBottom" anchorx="margin"/>
              </v:shape>
            </w:pict>
          </mc:Fallback>
        </mc:AlternateContent>
      </w:r>
    </w:p>
    <w:p w14:paraId="78C6DD3C" w14:textId="77777777" w:rsidR="003F43C7" w:rsidRDefault="003F43C7">
      <w:pPr>
        <w:pStyle w:val="BodyText"/>
        <w:jc w:val="left"/>
        <w:rPr>
          <w:sz w:val="20"/>
        </w:rPr>
        <w:sectPr w:rsidR="003F43C7" w:rsidSect="00A74BE2">
          <w:type w:val="continuous"/>
          <w:pgSz w:w="11910" w:h="16840"/>
          <w:pgMar w:top="720" w:right="720" w:bottom="720" w:left="720" w:header="720" w:footer="720" w:gutter="0"/>
          <w:cols w:space="720"/>
        </w:sectPr>
      </w:pPr>
    </w:p>
    <w:p w14:paraId="0022401C" w14:textId="77777777" w:rsidR="003F43C7" w:rsidRDefault="000646A2" w:rsidP="00E343A6">
      <w:pPr>
        <w:pStyle w:val="Heading2"/>
        <w:spacing w:before="100" w:after="240"/>
        <w:ind w:left="0"/>
      </w:pPr>
      <w:r w:rsidRPr="00E93C61">
        <w:rPr>
          <w:spacing w:val="-2"/>
          <w:sz w:val="22"/>
          <w:szCs w:val="22"/>
        </w:rPr>
        <w:t>INTRODUCTION</w:t>
      </w:r>
    </w:p>
    <w:p w14:paraId="3C2CA8F9"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Liquid-fueled rocket engines occupy a unique position within aerospace engineering, characterized by exceptionally high energy densities, tightly coupled thermo-fluid-structural interactions, and limited tolerance for failure. Over several decades, reliability has been treated as both a technical attribute and a programmatic objective, reflecting not only the probability of successful operation but also the confidence with which that probability is assessed. Early propulsion programs relied heavily on conservative safety margins and extensive empirical testing to manage uncertainty, an approach that aligned with the state of analytical tools and computational resources available at the time [2], [4]. While such practices have yielded engines with remarkable operational records, they are increasingly challenged by modern development environments that prioritize cost efficiency, schedule compression, and innovation.</w:t>
      </w:r>
    </w:p>
    <w:p w14:paraId="185B2E67"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Formalization of reliability requirements in aerospace standards, including those addressing strength and life assessment of liquid propulsion systems, has provided a structured basis for verification and validation activities [1]. These standards emphasize traceability between design assumptions, analysis methods, and test evidence, yet they largely emerged from deterministic paradigms. As propulsion systems evolve toward higher chamber pressures, reusable architectures, and advanced materials, deterministic margins alone may no longer offer sufficient insight into risk exposure or development trade-offs.</w:t>
      </w:r>
    </w:p>
    <w:p w14:paraId="7D0FE601"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Parallel to these developments, the broader engineering community has advanced probabilistic and uncertainty-informed design philosophies. Limit state design, factor-</w:t>
      </w:r>
      <w:r w:rsidRPr="0080187A">
        <w:rPr>
          <w:rFonts w:eastAsia="Calibri" w:cs="Calibri"/>
          <w:sz w:val="20"/>
          <w:szCs w:val="20"/>
        </w:rPr>
        <w:lastRenderedPageBreak/>
        <w:t>of-safety reinterpretation, and probabilistic safety assessment have been widely discussed in civil and mechanical engineering contexts [6]. In aerospace propulsion, these ideas intersect with cost and schedule considerations, where technical uncertainty has been associated with rework cycles and development inefficiencies rather than treated solely as a safety concern [3]. Consequently, reliability is increasingly viewed as a multidimensional construct that interacts with affordability and programmatic sustainability.</w:t>
      </w:r>
    </w:p>
    <w:p w14:paraId="65F7A43B"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Recent years have also witnessed growing interest in uncertainty quantification (UQ) as a formal discipline, providing mathematical and computational tools to represent, propagate, and interpret uncertainty across complex systems [10]. Bayesian inference has further enabled the systematic integration of experimental data with prior knowledge, offering a principled mechanism for updating reliability estimates as evidence accumulates [11]. In parallel, data-driven and deep learning–based methods have been proposed for structural reliability analysis, particularly in regimes where high-fidelity simulations are computationally intensive [7]. These approaches suggest new opportunities for accelerating design iteration and test planning, although their applicability to safety-critical propulsion systems remains subject to careful scrutiny.</w:t>
      </w:r>
    </w:p>
    <w:p w14:paraId="68644C9D"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Against this backdrop, the present article seeks to synthesize classical and contemporary perspectives on reliability-driven development of liquid-fueled rocket engines. Rather than advocating a wholesale replacement of established practices, the analysis examines how probabilistic reasoning, uncertainty quantification, and emerging computational methods may be integrated with existing standards and test-based approaches. The objective is to articulate a coherent framework that aligns technical rigor with practical development constraints, while acknowledging limitations related to data availability, model credibility, and organizational readiness.</w:t>
      </w:r>
    </w:p>
    <w:p w14:paraId="6ADC136D"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The remainder of the manuscript is structured as follows. Section 2 outlines the methodological foundations underlying reliability-driven frameworks, including deterministic standards, probabilistic modeling, uncertainty quantification, and data-informed inference. Section 3 presents an integrated analysis of how these methods may be applied across the engine development lifecycle, emphasizing reliability metrics, test strategies, and cost-risk interactions. Section 4 discusses the implications of these findings, identifies limitations, and outlines directions for future research and practice. Throughout, the discussion maintains a focus on association and prediction rather than deterministic causation, consistent with contemporary reliability engineering discourse.</w:t>
      </w:r>
    </w:p>
    <w:p w14:paraId="5A29F9E9" w14:textId="4C721F37" w:rsidR="0080187A" w:rsidRPr="0080187A" w:rsidRDefault="0080187A" w:rsidP="0080187A">
      <w:pPr>
        <w:pStyle w:val="Heading2"/>
        <w:spacing w:before="240" w:after="240" w:line="276" w:lineRule="auto"/>
        <w:ind w:left="0"/>
        <w:jc w:val="both"/>
        <w:rPr>
          <w:rFonts w:eastAsia="Calibri" w:cs="Calibri"/>
          <w:b w:val="0"/>
          <w:bCs w:val="0"/>
          <w:sz w:val="20"/>
          <w:szCs w:val="20"/>
        </w:rPr>
      </w:pPr>
      <w:bookmarkStart w:id="1" w:name="_djhfh0aiogi7" w:colFirst="0" w:colLast="0"/>
      <w:bookmarkEnd w:id="1"/>
      <w:r w:rsidRPr="0080187A">
        <w:rPr>
          <w:rFonts w:eastAsia="Calibri" w:cs="Calibri"/>
          <w:sz w:val="22"/>
          <w:szCs w:val="22"/>
        </w:rPr>
        <w:t>METHODS</w:t>
      </w:r>
    </w:p>
    <w:p w14:paraId="176558E2" w14:textId="0B373DB9"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2" w:name="_ak011k59fu1a" w:colFirst="0" w:colLast="0"/>
      <w:bookmarkEnd w:id="2"/>
      <w:r w:rsidRPr="0080187A">
        <w:rPr>
          <w:rFonts w:eastAsia="Calibri" w:cs="Calibri"/>
          <w:i/>
          <w:iCs/>
          <w:color w:val="000000"/>
          <w:sz w:val="20"/>
          <w:szCs w:val="20"/>
        </w:rPr>
        <w:t>Deterministic Standards and Safety Margin Philosophies</w:t>
      </w:r>
    </w:p>
    <w:p w14:paraId="260F8588"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 xml:space="preserve">Deterministic design methodologies have historically formed the backbone of liquid rocket engine development. Standards governing strength and life assessment prescribe allowable stress limits, life factors, and verification requirements intended to ensure adequate robustness under defined operating conditions [1]. These approaches typically incorporate safety margins that account implicitly for uncertainties in material properties, manufacturing variability, and operational environments. </w:t>
      </w:r>
      <w:proofErr w:type="spellStart"/>
      <w:r w:rsidRPr="0080187A">
        <w:rPr>
          <w:rFonts w:eastAsia="Calibri" w:cs="Calibri"/>
          <w:sz w:val="20"/>
          <w:szCs w:val="20"/>
        </w:rPr>
        <w:t>Lusser’s</w:t>
      </w:r>
      <w:proofErr w:type="spellEnd"/>
      <w:r w:rsidRPr="0080187A">
        <w:rPr>
          <w:rFonts w:eastAsia="Calibri" w:cs="Calibri"/>
          <w:sz w:val="20"/>
          <w:szCs w:val="20"/>
        </w:rPr>
        <w:t xml:space="preserve"> early articulation of reliability through safety margins emphasized the conceptual link between margin and confidence, suggesting that increased margin is associated with reduced failure probability, albeit without explicit probabilistic representation [2].</w:t>
      </w:r>
    </w:p>
    <w:p w14:paraId="3C828B6C"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From a methodological standpoint, deterministic standards offer clarity and enforceability. They facilitate compliance assessment and provide a common language among designers, analysts, and certifying authorities. However, they also aggregate diverse uncertainty sources into single conservative factors, potentially obscuring the relative contribution of individual parameters. This aggregation complicates trade studies, particularly when performance, mass, and cost objectives compete with reliability considerations.</w:t>
      </w:r>
    </w:p>
    <w:p w14:paraId="772B7FFA" w14:textId="5124593F"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3" w:name="_25k1fsjuuedl" w:colFirst="0" w:colLast="0"/>
      <w:bookmarkEnd w:id="3"/>
      <w:r w:rsidRPr="0080187A">
        <w:rPr>
          <w:rFonts w:eastAsia="Calibri" w:cs="Calibri"/>
          <w:i/>
          <w:iCs/>
          <w:color w:val="000000"/>
          <w:sz w:val="20"/>
          <w:szCs w:val="20"/>
        </w:rPr>
        <w:t>Limit State Design and Probabilistic Interpretation</w:t>
      </w:r>
    </w:p>
    <w:p w14:paraId="5AD9A08A"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Limit state design frameworks reinterpret safety margins in terms of explicit failure criteria, or limit states, that separate acceptable and unacceptable performance regions [6]. Within this paradigm, uncertainties in loads, material properties, and boundary conditions are represented probabilistically, enabling estimation of reliability indices or failure probabilities associated with specific limit states. While widely adopted in other engineering domains, application to rocket engines has been selective, reflecting both the complexity of coupled physics and the criticality of failure consequences.</w:t>
      </w:r>
    </w:p>
    <w:p w14:paraId="69F0BEBF"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Methodologically, limit state design requires identification of relevant failure modes, development of response models, and characterization of input uncertainties. For propulsion systems, these failure modes may include structural rupture, fatigue-driven crack growth, thermal degradation, or instability-induced damage. The probabilistic representation does not eliminate uncertainty but makes its influence explicit, supporting sensitivity analysis and risk-informed decision-making.</w:t>
      </w:r>
    </w:p>
    <w:p w14:paraId="53D2A5D0" w14:textId="684EA0EC"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4" w:name="_1rr4iqmzvjrf" w:colFirst="0" w:colLast="0"/>
      <w:bookmarkEnd w:id="4"/>
      <w:r w:rsidRPr="0080187A">
        <w:rPr>
          <w:rFonts w:eastAsia="Calibri" w:cs="Calibri"/>
          <w:i/>
          <w:iCs/>
          <w:color w:val="000000"/>
          <w:sz w:val="20"/>
          <w:szCs w:val="20"/>
        </w:rPr>
        <w:t>Uncertainty Quantification Frameworks</w:t>
      </w:r>
    </w:p>
    <w:p w14:paraId="53300323"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 xml:space="preserve">Uncertainty quantification provides a formal structure for representing and propagating uncertainty through mathematical models [10]. In the context of rocket engine </w:t>
      </w:r>
      <w:r w:rsidRPr="0080187A">
        <w:rPr>
          <w:rFonts w:eastAsia="Calibri" w:cs="Calibri"/>
          <w:sz w:val="20"/>
          <w:szCs w:val="20"/>
        </w:rPr>
        <w:lastRenderedPageBreak/>
        <w:t xml:space="preserve">analysis, UQ methods may be applied to computational fluid dynamics, structural mechanics, or coupled </w:t>
      </w:r>
      <w:proofErr w:type="spellStart"/>
      <w:r w:rsidRPr="0080187A">
        <w:rPr>
          <w:rFonts w:eastAsia="Calibri" w:cs="Calibri"/>
          <w:sz w:val="20"/>
          <w:szCs w:val="20"/>
        </w:rPr>
        <w:t>multiphysics</w:t>
      </w:r>
      <w:proofErr w:type="spellEnd"/>
      <w:r w:rsidRPr="0080187A">
        <w:rPr>
          <w:rFonts w:eastAsia="Calibri" w:cs="Calibri"/>
          <w:sz w:val="20"/>
          <w:szCs w:val="20"/>
        </w:rPr>
        <w:t xml:space="preserve"> simulations. Sources of uncertainty are commonly categorized as aleatory, reflecting inherent variability, or epistemic, reflecting lack of knowledge. Distinguishing between these categories is methodologically significant, as epistemic uncertainty may be reducible through testing or improved modeling, whereas aleatory uncertainty may not.</w:t>
      </w:r>
    </w:p>
    <w:p w14:paraId="37C279BC" w14:textId="77777777" w:rsidR="0080187A" w:rsidRDefault="0080187A" w:rsidP="0080187A">
      <w:pPr>
        <w:spacing w:line="276" w:lineRule="auto"/>
        <w:jc w:val="both"/>
        <w:rPr>
          <w:rFonts w:eastAsia="Calibri" w:cs="Calibri"/>
          <w:sz w:val="20"/>
          <w:szCs w:val="20"/>
        </w:rPr>
      </w:pPr>
      <w:r w:rsidRPr="0080187A">
        <w:rPr>
          <w:rFonts w:eastAsia="Calibri" w:cs="Calibri"/>
          <w:sz w:val="20"/>
          <w:szCs w:val="20"/>
        </w:rPr>
        <w:t>Common UQ techniques include Monte Carlo simulation, polynomial chaos expansions, and surrogate modeling. Selection of an appropriate method depends on model fidelity, computational cost, and the nature of uncertainties involved. Importantly, UQ does not inherently improve model accuracy; rather, it provides a quantitative description of confidence in model predictions. This distinction is critical in safety-critical applications, where overconfidence in uncertain models may be as problematic as excessive conservatism.</w:t>
      </w:r>
      <w:bookmarkStart w:id="5" w:name="_7diq42l6r65i" w:colFirst="0" w:colLast="0"/>
      <w:bookmarkEnd w:id="5"/>
    </w:p>
    <w:p w14:paraId="24026029" w14:textId="02169799" w:rsidR="0080187A" w:rsidRPr="0080187A" w:rsidRDefault="0080187A" w:rsidP="0080187A">
      <w:pPr>
        <w:spacing w:before="240" w:after="240" w:line="276" w:lineRule="auto"/>
        <w:jc w:val="both"/>
        <w:rPr>
          <w:rFonts w:eastAsia="Calibri" w:cs="Calibri"/>
          <w:i/>
          <w:iCs/>
          <w:sz w:val="20"/>
          <w:szCs w:val="20"/>
        </w:rPr>
      </w:pPr>
      <w:r w:rsidRPr="0080187A">
        <w:rPr>
          <w:rFonts w:eastAsia="Calibri" w:cs="Calibri"/>
          <w:b/>
          <w:bCs/>
          <w:i/>
          <w:iCs/>
          <w:color w:val="000000"/>
          <w:sz w:val="20"/>
          <w:szCs w:val="20"/>
        </w:rPr>
        <w:t>Bayesian Inference and Data Integration</w:t>
      </w:r>
    </w:p>
    <w:p w14:paraId="0A2FC629"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Bayesian inference offers a systematic approach for integrating prior knowledge with experimental or operational data to update uncertainty representations [11]. In propulsion development, Bayesian methods have been applied to material parameter identification, structural response calibration, and reliability updating as test evidence accumulates. The Bayesian framework is particularly well-suited to incremental development programs, where knowledge evolves over successive test campaigns.</w:t>
      </w:r>
    </w:p>
    <w:p w14:paraId="65D1CE63"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Methodologically, Bayesian inference requires specification of prior distributions, likelihood functions, and computational strategies for posterior estimation. Misconceptions regarding subjectivity and computational burden have historically limited adoption, although advances in algorithms and computing power have mitigated some concerns. When applied transparently, Bayesian updating enhances traceability between assumptions, data, and resulting reliability estimates.</w:t>
      </w:r>
    </w:p>
    <w:p w14:paraId="3CE78E59" w14:textId="660D28F4"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6" w:name="_bsp6pxffukl" w:colFirst="0" w:colLast="0"/>
      <w:bookmarkEnd w:id="6"/>
      <w:r w:rsidRPr="0080187A">
        <w:rPr>
          <w:rFonts w:eastAsia="Calibri" w:cs="Calibri"/>
          <w:i/>
          <w:iCs/>
          <w:color w:val="000000"/>
          <w:sz w:val="20"/>
          <w:szCs w:val="20"/>
        </w:rPr>
        <w:t>Reliability-Driven Development and Test Strategies</w:t>
      </w:r>
    </w:p>
    <w:p w14:paraId="1A4CB2C4"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Reliability-driven development frameworks seek to align design, analysis, and testing activities with explicit reliability objectives [8]. Rather than treating testing solely as a verification step, these frameworks view tests as information-generating activities that reduce uncertainty and inform decision-making. Aldrich’s early work on accelerated development by test emphasized the strategic use of testing to explore design space and identify dominant failure mechanisms [4].</w:t>
      </w:r>
    </w:p>
    <w:p w14:paraId="0B72D928"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 xml:space="preserve">Methodologically, reliability-driven test planning involves prioritization of tests based on their expected information value, association with critical uncertainties, and relevance to </w:t>
      </w:r>
      <w:r w:rsidRPr="0080187A">
        <w:rPr>
          <w:rFonts w:eastAsia="Calibri" w:cs="Calibri"/>
          <w:sz w:val="20"/>
          <w:szCs w:val="20"/>
        </w:rPr>
        <w:t>identified limit states. This approach contrasts with prescriptive test matrices that may not adapt to evolving knowledge. While conceptually appealing, implementation requires organizational acceptance of probabilistic reasoning and flexibility in certification processes.</w:t>
      </w:r>
    </w:p>
    <w:p w14:paraId="50017FBD" w14:textId="19BF79FF"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7" w:name="_vkkenzvmaku8" w:colFirst="0" w:colLast="0"/>
      <w:bookmarkEnd w:id="7"/>
      <w:r w:rsidRPr="0080187A">
        <w:rPr>
          <w:rFonts w:eastAsia="Calibri" w:cs="Calibri"/>
          <w:i/>
          <w:iCs/>
          <w:color w:val="000000"/>
          <w:sz w:val="20"/>
          <w:szCs w:val="20"/>
        </w:rPr>
        <w:t>Cost Estimation Under Technical Uncertainty</w:t>
      </w:r>
    </w:p>
    <w:p w14:paraId="648E55F1"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Technical uncertainty has been associated with development cost growth and schedule risk in propulsion programs [3]. Weight-based cost estimating relationships, while useful, may not fully capture the influence of reliability requirements and uncertainty-driven rework cycles [5]. Methodologically, integrating reliability considerations into cost estimation involves associating uncertainty levels with expected iteration counts, test failures, or redesign activities.</w:t>
      </w:r>
    </w:p>
    <w:p w14:paraId="4383E80D"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Such integration does not imply deterministic prediction of cost outcomes but supports comparative assessments of development strategies. By representing uncertainty explicitly, decision-makers may better understand the trade-offs between upfront investment in analysis and testing versus downstream risk exposure.</w:t>
      </w:r>
    </w:p>
    <w:p w14:paraId="366A0AF9" w14:textId="25109C39"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8" w:name="_1hpesk4wybzu" w:colFirst="0" w:colLast="0"/>
      <w:bookmarkEnd w:id="8"/>
      <w:r w:rsidRPr="0080187A">
        <w:rPr>
          <w:rFonts w:eastAsia="Calibri" w:cs="Calibri"/>
          <w:i/>
          <w:iCs/>
          <w:color w:val="000000"/>
          <w:sz w:val="20"/>
          <w:szCs w:val="20"/>
        </w:rPr>
        <w:t>Emerging Data-Driven and Deep Learning Approaches</w:t>
      </w:r>
    </w:p>
    <w:p w14:paraId="1D33BA8A"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Recent literature has explored deep learning–based methods for structural reliability analysis, highlighting their potential for rapid approximation of complex response surfaces [7]. In parallel, applications of machine learning to damage detection and uncertainty characterization have been demonstrated in related domains [9]. Methodologically, these approaches rely on training data derived from simulations or experiments, raising questions regarding extrapolation and interpretability.</w:t>
      </w:r>
    </w:p>
    <w:p w14:paraId="64880FEE"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Within the present framework, data-driven methods are treated as complementary tools that may assist in screening design options or identifying patterns in high-dimensional data. Their integration into reliability assessment requires careful validation and alignment with physics-based understanding to ensure credibility in safety-critical contexts.</w:t>
      </w:r>
    </w:p>
    <w:p w14:paraId="44C95907" w14:textId="0D90BC85" w:rsidR="0080187A" w:rsidRPr="0080187A" w:rsidRDefault="0080187A" w:rsidP="0080187A">
      <w:pPr>
        <w:pStyle w:val="Heading2"/>
        <w:spacing w:before="240" w:after="240" w:line="276" w:lineRule="auto"/>
        <w:ind w:left="0"/>
        <w:jc w:val="both"/>
        <w:rPr>
          <w:rFonts w:eastAsia="Calibri" w:cs="Calibri"/>
          <w:b w:val="0"/>
          <w:bCs w:val="0"/>
          <w:sz w:val="20"/>
          <w:szCs w:val="20"/>
        </w:rPr>
      </w:pPr>
      <w:bookmarkStart w:id="9" w:name="_ouajzo4lbk1s" w:colFirst="0" w:colLast="0"/>
      <w:bookmarkEnd w:id="9"/>
      <w:r w:rsidRPr="0080187A">
        <w:rPr>
          <w:rFonts w:eastAsia="Calibri" w:cs="Calibri"/>
          <w:sz w:val="22"/>
          <w:szCs w:val="22"/>
        </w:rPr>
        <w:t>RESULTS</w:t>
      </w:r>
    </w:p>
    <w:p w14:paraId="7B694A4A" w14:textId="517E4D8E"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10" w:name="_uehaw793s4sq" w:colFirst="0" w:colLast="0"/>
      <w:bookmarkEnd w:id="10"/>
      <w:r w:rsidRPr="0080187A">
        <w:rPr>
          <w:rFonts w:eastAsia="Calibri" w:cs="Calibri"/>
          <w:i/>
          <w:iCs/>
          <w:color w:val="000000"/>
          <w:sz w:val="20"/>
          <w:szCs w:val="20"/>
        </w:rPr>
        <w:t>Synthesis of Reliability Concepts Across the Development Lifecycle</w:t>
      </w:r>
    </w:p>
    <w:p w14:paraId="1153F68A"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 xml:space="preserve">Application of the methodologies described above suggests that reliability assessment in liquid rocket engine development is most effective when treated as a </w:t>
      </w:r>
      <w:r w:rsidRPr="0080187A">
        <w:rPr>
          <w:rFonts w:eastAsia="Calibri" w:cs="Calibri"/>
          <w:sz w:val="20"/>
          <w:szCs w:val="20"/>
        </w:rPr>
        <w:lastRenderedPageBreak/>
        <w:t>continuous, lifecycle-spanning activity rather than a discrete certification step. Deterministic standards provide a baseline for compliance, while probabilistic and uncertainty-informed methods offer additional insight into confidence levels and sensitivity drivers.</w:t>
      </w:r>
    </w:p>
    <w:p w14:paraId="5D25D722"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Across conceptual design phases, probabilistic interpretations of safety margins enable early identification of dominant uncertainties, supporting targeted analysis and test planning. As development progresses, Bayesian updating facilitates incorporation of test data, refining reliability estimates without discarding prior knowledge. This synthesis is associated with improved traceability between design decisions and reliability outcomes.</w:t>
      </w:r>
    </w:p>
    <w:p w14:paraId="0FBB2CBD" w14:textId="049D05C6"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11" w:name="_jljq61ce8hnr" w:colFirst="0" w:colLast="0"/>
      <w:bookmarkEnd w:id="11"/>
      <w:r w:rsidRPr="0080187A">
        <w:rPr>
          <w:rFonts w:eastAsia="Calibri" w:cs="Calibri"/>
          <w:i/>
          <w:iCs/>
          <w:color w:val="000000"/>
          <w:sz w:val="20"/>
          <w:szCs w:val="20"/>
        </w:rPr>
        <w:t>Association Between Uncertainty Representation and Test Efficiency</w:t>
      </w:r>
    </w:p>
    <w:p w14:paraId="1AB00C07"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Analysis of reliability-driven test strategies indicates an association between explicit uncertainty representation and test efficiency. When uncertainties are characterized probabilistically, tests may be prioritized based on their potential to reduce high-impact epistemic uncertainties. This approach aligns with accelerated development philosophies, where test campaigns are structured to maximize learning rather than solely demonstrate compliance [4], [8].</w:t>
      </w:r>
    </w:p>
    <w:p w14:paraId="6ECA3950"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The results suggest that such prioritization does not inherently reduce the total amount of testing required but may influence its distribution and sequencing. Early resolution of critical uncertainties is associated with reduced likelihood of late-stage redesign, although this association is contingent upon the accuracy of uncertainty models.</w:t>
      </w:r>
    </w:p>
    <w:p w14:paraId="5F05AAEC" w14:textId="14FC2E77"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12" w:name="_w9gcgi8l254u" w:colFirst="0" w:colLast="0"/>
      <w:bookmarkEnd w:id="12"/>
      <w:r w:rsidRPr="0080187A">
        <w:rPr>
          <w:rFonts w:eastAsia="Calibri" w:cs="Calibri"/>
          <w:i/>
          <w:iCs/>
          <w:color w:val="000000"/>
          <w:sz w:val="20"/>
          <w:szCs w:val="20"/>
        </w:rPr>
        <w:t>Reliability Metrics and Decision Support</w:t>
      </w:r>
    </w:p>
    <w:p w14:paraId="777AF91F"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Reliability metrics derived from limit state and UQ analyses provide quantitative inputs for decision support. Reliability indices, probability bounds, and confidence intervals enable comparison of design alternatives under uncertainty. These metrics are particularly valuable in trade studies involving mass, performance, and cost, where deterministic margins may obscure nuanced differences.</w:t>
      </w:r>
    </w:p>
    <w:p w14:paraId="43B40EDA"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The analysis indicates that reliability metrics are most informative when accompanied by sensitivity information that identifies key contributors to uncertainty. Such information supports targeted mitigation strategies, whether through design modification, additional testing, or refined modeling.</w:t>
      </w:r>
    </w:p>
    <w:p w14:paraId="6DAA8CF2" w14:textId="3275D2CF"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13" w:name="_w5wi70kd4ukb" w:colFirst="0" w:colLast="0"/>
      <w:bookmarkEnd w:id="13"/>
      <w:r w:rsidRPr="0080187A">
        <w:rPr>
          <w:rFonts w:eastAsia="Calibri" w:cs="Calibri"/>
          <w:i/>
          <w:iCs/>
          <w:color w:val="000000"/>
          <w:sz w:val="20"/>
          <w:szCs w:val="20"/>
        </w:rPr>
        <w:t>Integration of Cost and Reliability Considerations</w:t>
      </w:r>
    </w:p>
    <w:p w14:paraId="42EE1241"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 xml:space="preserve">Associations between technical uncertainty and development cost have been observed across propulsion programs [3], [5]. The present synthesis suggests that integrating reliability </w:t>
      </w:r>
      <w:r w:rsidRPr="0080187A">
        <w:rPr>
          <w:rFonts w:eastAsia="Calibri" w:cs="Calibri"/>
          <w:sz w:val="20"/>
          <w:szCs w:val="20"/>
        </w:rPr>
        <w:t>assessment with cost estimation frameworks enhances understanding of these associations. Probabilistic representations of uncertainty allow estimation of expected rework or test repetition, informing budget allocation decisions.</w:t>
      </w:r>
    </w:p>
    <w:p w14:paraId="423F28A5"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While cost outcomes remain influenced by organizational and external factors beyond technical uncertainty, the results indicate that reliability-driven frameworks contribute to more transparent and defensible cost-risk discussions.</w:t>
      </w:r>
    </w:p>
    <w:p w14:paraId="0C072467" w14:textId="2EAF8539"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14" w:name="_evuxbk5ygwtj" w:colFirst="0" w:colLast="0"/>
      <w:bookmarkEnd w:id="14"/>
      <w:r w:rsidRPr="0080187A">
        <w:rPr>
          <w:rFonts w:eastAsia="Calibri" w:cs="Calibri"/>
          <w:i/>
          <w:iCs/>
          <w:color w:val="000000"/>
          <w:sz w:val="20"/>
          <w:szCs w:val="20"/>
        </w:rPr>
        <w:t>Role of Data-Driven Methods in Reliability Analysis</w:t>
      </w:r>
    </w:p>
    <w:p w14:paraId="090C2A76"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Evaluation of emerging deep learning–based reliability methods indicates potential benefits in reducing computational burden for high-dimensional analyses [7]. When used as surrogates for physics-based models, these methods may support rapid exploration of design space and preliminary reliability screening.</w:t>
      </w:r>
    </w:p>
    <w:p w14:paraId="32C59655"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However, the results also highlight limitations related to training data representativeness and interpretability. Data-driven predictions are associated with uncertainty that must be quantified and communicated, particularly when extrapolating beyond the training domain. As such, these methods are most appropriately positioned as adjuncts rather than primary arbiters of reliability.</w:t>
      </w:r>
    </w:p>
    <w:p w14:paraId="65903469" w14:textId="6FD1E24F" w:rsidR="0080187A" w:rsidRPr="0080187A" w:rsidRDefault="0080187A" w:rsidP="0080187A">
      <w:pPr>
        <w:pStyle w:val="Heading2"/>
        <w:spacing w:before="240" w:after="240" w:line="276" w:lineRule="auto"/>
        <w:ind w:left="0"/>
        <w:jc w:val="both"/>
        <w:rPr>
          <w:rFonts w:eastAsia="Calibri" w:cs="Calibri"/>
          <w:b w:val="0"/>
          <w:bCs w:val="0"/>
          <w:sz w:val="20"/>
          <w:szCs w:val="20"/>
        </w:rPr>
      </w:pPr>
      <w:bookmarkStart w:id="15" w:name="_szuev2vlmxv1" w:colFirst="0" w:colLast="0"/>
      <w:bookmarkEnd w:id="15"/>
      <w:r w:rsidRPr="0080187A">
        <w:rPr>
          <w:rFonts w:eastAsia="Calibri" w:cs="Calibri"/>
          <w:sz w:val="22"/>
          <w:szCs w:val="22"/>
        </w:rPr>
        <w:t>DISCUSSION</w:t>
      </w:r>
    </w:p>
    <w:p w14:paraId="68379B66" w14:textId="1DAC6E4F" w:rsidR="0080187A" w:rsidRPr="0080187A" w:rsidRDefault="0080187A" w:rsidP="0080187A">
      <w:pPr>
        <w:pStyle w:val="Heading3"/>
        <w:spacing w:before="240" w:after="240" w:line="276" w:lineRule="auto"/>
        <w:ind w:left="0"/>
        <w:jc w:val="both"/>
        <w:rPr>
          <w:rFonts w:eastAsia="Calibri" w:cs="Calibri"/>
          <w:b w:val="0"/>
          <w:bCs w:val="0"/>
          <w:i/>
          <w:iCs/>
          <w:color w:val="000000"/>
          <w:sz w:val="20"/>
          <w:szCs w:val="20"/>
        </w:rPr>
      </w:pPr>
      <w:bookmarkStart w:id="16" w:name="_sol13m7lixv1" w:colFirst="0" w:colLast="0"/>
      <w:bookmarkEnd w:id="16"/>
      <w:r w:rsidRPr="0080187A">
        <w:rPr>
          <w:rFonts w:eastAsia="Calibri" w:cs="Calibri"/>
          <w:i/>
          <w:iCs/>
          <w:color w:val="000000"/>
          <w:sz w:val="20"/>
          <w:szCs w:val="20"/>
        </w:rPr>
        <w:t>Implications for Reliability-Driven Propulsion Development</w:t>
      </w:r>
    </w:p>
    <w:p w14:paraId="3851908A"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The synthesis presented in this article underscores a gradual but discernible shift in liquid rocket engine development toward reliability-driven, uncertainty-informed frameworks. Rather than displacing deterministic standards, probabilistic methods enrich the decision-making landscape by making uncertainty explicit and traceable. This shift aligns with broader trends in engineering design, where complexity and performance demands outpace the explanatory power of simple safety factors.</w:t>
      </w:r>
    </w:p>
    <w:p w14:paraId="2C22DAF8"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One key implication is the reframing of reliability from a binary certification outcome to a continuous metric that evolves with knowledge. Bayesian updating and UQ facilitate this evolution, enabling programs to adapt test strategies and design priorities as evidence accumulates. This adaptability is associated with improved alignment between technical rigor and programmatic constraints.</w:t>
      </w:r>
    </w:p>
    <w:p w14:paraId="503737F5" w14:textId="4EC91D44" w:rsidR="0080187A" w:rsidRPr="004D542B" w:rsidRDefault="0080187A" w:rsidP="004D542B">
      <w:pPr>
        <w:pStyle w:val="Heading3"/>
        <w:spacing w:before="240" w:after="240" w:line="276" w:lineRule="auto"/>
        <w:ind w:left="0"/>
        <w:jc w:val="both"/>
        <w:rPr>
          <w:rFonts w:eastAsia="Calibri" w:cs="Calibri"/>
          <w:b w:val="0"/>
          <w:bCs w:val="0"/>
          <w:i/>
          <w:iCs/>
          <w:color w:val="000000"/>
          <w:sz w:val="20"/>
          <w:szCs w:val="20"/>
        </w:rPr>
      </w:pPr>
      <w:bookmarkStart w:id="17" w:name="_orb8102xdr3d" w:colFirst="0" w:colLast="0"/>
      <w:bookmarkEnd w:id="17"/>
      <w:r w:rsidRPr="004D542B">
        <w:rPr>
          <w:rFonts w:eastAsia="Calibri" w:cs="Calibri"/>
          <w:i/>
          <w:iCs/>
          <w:color w:val="000000"/>
          <w:sz w:val="20"/>
          <w:szCs w:val="20"/>
        </w:rPr>
        <w:t>Organizational and Cultural Considerations</w:t>
      </w:r>
    </w:p>
    <w:p w14:paraId="716A8000"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 xml:space="preserve">Adoption of uncertainty-informed reliability frameworks </w:t>
      </w:r>
      <w:r w:rsidRPr="0080187A">
        <w:rPr>
          <w:rFonts w:eastAsia="Calibri" w:cs="Calibri"/>
          <w:sz w:val="20"/>
          <w:szCs w:val="20"/>
        </w:rPr>
        <w:lastRenderedPageBreak/>
        <w:t>is not solely a technical challenge. Organizational culture, certification processes, and stakeholder expectations influence the extent to which probabilistic reasoning is accepted. Deterministic margins offer simplicity and perceived conservatism, whereas probabilistic metrics require statistical literacy and tolerance for ambiguity.</w:t>
      </w:r>
    </w:p>
    <w:p w14:paraId="1DBD8394"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The discussion suggests that successful integration depends on clear communication of assumptions, limitations, and confidence levels. Reliability metrics should be presented as decision-support tools rather than definitive predictions, emphasizing association and risk characterization over causation.</w:t>
      </w:r>
    </w:p>
    <w:p w14:paraId="0A6D76BF" w14:textId="4D1CDC2A" w:rsidR="0080187A" w:rsidRPr="004D542B" w:rsidRDefault="0080187A" w:rsidP="004D542B">
      <w:pPr>
        <w:pStyle w:val="Heading3"/>
        <w:spacing w:before="240" w:after="240" w:line="276" w:lineRule="auto"/>
        <w:ind w:left="0"/>
        <w:jc w:val="both"/>
        <w:rPr>
          <w:rFonts w:eastAsia="Calibri" w:cs="Calibri"/>
          <w:b w:val="0"/>
          <w:bCs w:val="0"/>
          <w:color w:val="000000"/>
          <w:sz w:val="20"/>
          <w:szCs w:val="20"/>
        </w:rPr>
      </w:pPr>
      <w:bookmarkStart w:id="18" w:name="_hn69rqbazuf7" w:colFirst="0" w:colLast="0"/>
      <w:bookmarkEnd w:id="18"/>
      <w:r w:rsidRPr="004D542B">
        <w:rPr>
          <w:rFonts w:eastAsia="Calibri" w:cs="Calibri"/>
          <w:color w:val="000000"/>
          <w:sz w:val="20"/>
          <w:szCs w:val="20"/>
        </w:rPr>
        <w:t>Limitations of Current Methodologies</w:t>
      </w:r>
    </w:p>
    <w:p w14:paraId="247136C9"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Despite their promise, the methodologies discussed are subject to several limitations. Data scarcity remains a significant challenge, particularly for novel engine architectures where historical information is limited. Epistemic uncertainty may dominate early development phases, reducing the precision of probabilistic estimates.</w:t>
      </w:r>
    </w:p>
    <w:p w14:paraId="264F75BE"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Model credibility is another concern. High-fidelity simulations and data-driven surrogates alike rely on assumptions that may not be fully verifiable. Overreliance on complex models without adequate validation may undermine confidence rather than enhance it. Consequently, a balanced approach that integrates analysis, testing, and expert judgment remains essential.</w:t>
      </w:r>
    </w:p>
    <w:p w14:paraId="5164C0C1" w14:textId="6A6EF0F7" w:rsidR="0080187A" w:rsidRPr="004D542B" w:rsidRDefault="0080187A" w:rsidP="004D542B">
      <w:pPr>
        <w:pStyle w:val="Heading3"/>
        <w:spacing w:before="240" w:after="240" w:line="276" w:lineRule="auto"/>
        <w:ind w:left="0"/>
        <w:jc w:val="both"/>
        <w:rPr>
          <w:rFonts w:eastAsia="Calibri" w:cs="Calibri"/>
          <w:b w:val="0"/>
          <w:bCs w:val="0"/>
          <w:color w:val="000000"/>
          <w:sz w:val="20"/>
          <w:szCs w:val="20"/>
        </w:rPr>
      </w:pPr>
      <w:bookmarkStart w:id="19" w:name="_55kbhhhidz3n" w:colFirst="0" w:colLast="0"/>
      <w:bookmarkEnd w:id="19"/>
      <w:r w:rsidRPr="004D542B">
        <w:rPr>
          <w:rFonts w:eastAsia="Calibri" w:cs="Calibri"/>
          <w:color w:val="000000"/>
          <w:sz w:val="20"/>
          <w:szCs w:val="20"/>
        </w:rPr>
        <w:t>Expanded Perspective: Uncertainty, Learning, and Long-Term Sustainability</w:t>
      </w:r>
    </w:p>
    <w:p w14:paraId="214397F0"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A deeper examination of uncertainty reveals its dual role as both a risk factor and a driver of learning. In liquid rocket engine development, uncertainty is often framed negatively, associated with potential failure or cost growth. However, when treated systematically, uncertainty also highlights opportunities for knowledge acquisition and innovation.</w:t>
      </w:r>
    </w:p>
    <w:p w14:paraId="39289446"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From a long-term sustainability perspective, reliability-driven frameworks may contribute to more predictable development cycles and improved reuse strategies. Reusable engines, in particular, demand nuanced understanding of life-limiting mechanisms and degradation processes. Probabilistic life assessment and Bayesian updating of health monitoring data may support informed decisions regarding refurbishment and retirement, although such applications require further research.</w:t>
      </w:r>
    </w:p>
    <w:p w14:paraId="64CD2336"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 xml:space="preserve">The expanded discussion also emphasizes the importance of cross-disciplinary integration. Structural reliability, material science, cost engineering, and data analytics intersect within propulsion development, suggesting that siloed approaches are increasingly insufficient. Reliability-driven frameworks provide a common probabilistic language that facilitates </w:t>
      </w:r>
      <w:r w:rsidRPr="0080187A">
        <w:rPr>
          <w:rFonts w:eastAsia="Calibri" w:cs="Calibri"/>
          <w:sz w:val="20"/>
          <w:szCs w:val="20"/>
        </w:rPr>
        <w:t>integration without asserting deterministic causality among diverse factors.</w:t>
      </w:r>
    </w:p>
    <w:p w14:paraId="2CCCAA08" w14:textId="77777777" w:rsidR="0080187A" w:rsidRPr="0080187A" w:rsidRDefault="0080187A" w:rsidP="0080187A">
      <w:pPr>
        <w:pStyle w:val="Heading3"/>
        <w:spacing w:line="276" w:lineRule="auto"/>
        <w:ind w:left="0"/>
        <w:jc w:val="both"/>
        <w:rPr>
          <w:rFonts w:eastAsia="Calibri" w:cs="Calibri"/>
          <w:b w:val="0"/>
          <w:bCs w:val="0"/>
          <w:color w:val="000000"/>
          <w:sz w:val="20"/>
          <w:szCs w:val="20"/>
        </w:rPr>
      </w:pPr>
      <w:bookmarkStart w:id="20" w:name="_trszvn8wjcpe" w:colFirst="0" w:colLast="0"/>
      <w:bookmarkEnd w:id="20"/>
      <w:r w:rsidRPr="0080187A">
        <w:rPr>
          <w:rFonts w:eastAsia="Calibri" w:cs="Calibri"/>
          <w:color w:val="000000"/>
          <w:sz w:val="20"/>
          <w:szCs w:val="20"/>
        </w:rPr>
        <w:t>4.5 Future Research Directions</w:t>
      </w:r>
    </w:p>
    <w:p w14:paraId="42A3BF76"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Future research may focus on improving methods for epistemic uncertainty reduction, including adaptive test planning and information-theoretic metrics for test value. Advances in explainable machine learning may enhance the credibility of data-driven reliability tools by providing insight into model behavior and limitations.</w:t>
      </w:r>
    </w:p>
    <w:p w14:paraId="1EF4E172" w14:textId="77777777" w:rsidR="0080187A" w:rsidRPr="0080187A" w:rsidRDefault="0080187A" w:rsidP="0080187A">
      <w:pPr>
        <w:spacing w:line="276" w:lineRule="auto"/>
        <w:jc w:val="both"/>
        <w:rPr>
          <w:rFonts w:eastAsia="Calibri" w:cs="Calibri"/>
          <w:sz w:val="20"/>
          <w:szCs w:val="20"/>
        </w:rPr>
      </w:pPr>
      <w:r w:rsidRPr="0080187A">
        <w:rPr>
          <w:rFonts w:eastAsia="Calibri" w:cs="Calibri"/>
          <w:sz w:val="20"/>
          <w:szCs w:val="20"/>
        </w:rPr>
        <w:t>Additionally, further alignment between aerospace standards and probabilistic methods may support broader adoption. Standards that accommodate uncertainty-informed evidence alongside deterministic criteria could enable more flexible yet rigorous certification pathways.</w:t>
      </w:r>
    </w:p>
    <w:p w14:paraId="578293F7" w14:textId="79C28184" w:rsidR="0080187A" w:rsidRPr="0080187A" w:rsidRDefault="004D542B" w:rsidP="004D542B">
      <w:pPr>
        <w:pStyle w:val="Heading2"/>
        <w:spacing w:before="240" w:after="240" w:line="276" w:lineRule="auto"/>
        <w:ind w:left="0"/>
        <w:jc w:val="center"/>
        <w:rPr>
          <w:rFonts w:eastAsia="Calibri" w:cs="Calibri"/>
          <w:b w:val="0"/>
          <w:bCs w:val="0"/>
          <w:sz w:val="20"/>
          <w:szCs w:val="20"/>
        </w:rPr>
      </w:pPr>
      <w:bookmarkStart w:id="21" w:name="_vbesm1njy0vo" w:colFirst="0" w:colLast="0"/>
      <w:bookmarkEnd w:id="21"/>
      <w:r w:rsidRPr="004D542B">
        <w:rPr>
          <w:rFonts w:eastAsia="Calibri" w:cs="Calibri"/>
          <w:sz w:val="22"/>
          <w:szCs w:val="22"/>
        </w:rPr>
        <w:t>REFERENCES</w:t>
      </w:r>
    </w:p>
    <w:p w14:paraId="4773525B"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National Aeronautics and Space Administration, “Strength and Life Assessment Requirements for Liquid-Fueled Space Propulsion System Engines,” NASA-STD-5012B, 2016.</w:t>
      </w:r>
    </w:p>
    <w:p w14:paraId="2E2B4EEB"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 xml:space="preserve">R. </w:t>
      </w:r>
      <w:proofErr w:type="spellStart"/>
      <w:r w:rsidRPr="004D542B">
        <w:rPr>
          <w:rFonts w:ascii="Cambria" w:eastAsia="Calibri" w:hAnsi="Cambria" w:cs="Calibri"/>
          <w:sz w:val="20"/>
          <w:szCs w:val="20"/>
        </w:rPr>
        <w:t>Lusser</w:t>
      </w:r>
      <w:proofErr w:type="spellEnd"/>
      <w:r w:rsidRPr="004D542B">
        <w:rPr>
          <w:rFonts w:ascii="Cambria" w:eastAsia="Calibri" w:hAnsi="Cambria" w:cs="Calibri"/>
          <w:sz w:val="20"/>
          <w:szCs w:val="20"/>
        </w:rPr>
        <w:t>, “Reliability Through Safety Margins,” Redstone Arsenal, Huntsville, Alabama, USA, 1958.</w:t>
      </w:r>
    </w:p>
    <w:p w14:paraId="4E7F4963"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 xml:space="preserve">G. </w:t>
      </w:r>
      <w:proofErr w:type="spellStart"/>
      <w:r w:rsidRPr="004D542B">
        <w:rPr>
          <w:rFonts w:ascii="Cambria" w:eastAsia="Calibri" w:hAnsi="Cambria" w:cs="Calibri"/>
          <w:sz w:val="20"/>
          <w:szCs w:val="20"/>
        </w:rPr>
        <w:t>Havskjold</w:t>
      </w:r>
      <w:proofErr w:type="spellEnd"/>
      <w:r w:rsidRPr="004D542B">
        <w:rPr>
          <w:rFonts w:ascii="Cambria" w:eastAsia="Calibri" w:hAnsi="Cambria" w:cs="Calibri"/>
          <w:sz w:val="20"/>
          <w:szCs w:val="20"/>
        </w:rPr>
        <w:t>, “Developing Innovative Products on Budget and On Schedule—Part 1: Identifying and Measuring Cost Drivers Correlates Technical Uncertainty with Rework Cycles,” 45th AIAA/ASME/SAE/ASEE Joint Propulsion Conference &amp; Exhibit, 2009.</w:t>
      </w:r>
      <w:hyperlink r:id="rId10">
        <w:r w:rsidRPr="004D542B">
          <w:rPr>
            <w:rFonts w:ascii="Cambria" w:eastAsia="Calibri" w:hAnsi="Cambria" w:cs="Calibri"/>
            <w:sz w:val="20"/>
            <w:szCs w:val="20"/>
          </w:rPr>
          <w:t xml:space="preserve"> </w:t>
        </w:r>
      </w:hyperlink>
      <w:hyperlink r:id="rId11">
        <w:r w:rsidRPr="004D542B">
          <w:rPr>
            <w:rFonts w:ascii="Cambria" w:eastAsia="Calibri" w:hAnsi="Cambria" w:cs="Calibri"/>
            <w:color w:val="1155CC"/>
            <w:sz w:val="20"/>
            <w:szCs w:val="20"/>
            <w:u w:val="single"/>
          </w:rPr>
          <w:t>https://doi.org/10.2514/6.2009-5436</w:t>
        </w:r>
      </w:hyperlink>
      <w:r w:rsidRPr="004D542B">
        <w:rPr>
          <w:rFonts w:ascii="Cambria" w:eastAsia="Calibri" w:hAnsi="Cambria" w:cs="Calibri"/>
          <w:sz w:val="20"/>
          <w:szCs w:val="20"/>
        </w:rPr>
        <w:t>.</w:t>
      </w:r>
    </w:p>
    <w:p w14:paraId="042F47C4"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D. E. Aldrich, “Study to Accelerate Development by Test of a Rocket Engine,” Rocketdyne Report R-8099, NASA-18734, 1969.</w:t>
      </w:r>
    </w:p>
    <w:p w14:paraId="24E0D3CA"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 xml:space="preserve">C. Joyner, J. Laurie, D. </w:t>
      </w:r>
      <w:proofErr w:type="spellStart"/>
      <w:r w:rsidRPr="004D542B">
        <w:rPr>
          <w:rFonts w:ascii="Cambria" w:eastAsia="Calibri" w:hAnsi="Cambria" w:cs="Calibri"/>
          <w:sz w:val="20"/>
          <w:szCs w:val="20"/>
        </w:rPr>
        <w:t>Levack</w:t>
      </w:r>
      <w:proofErr w:type="spellEnd"/>
      <w:r w:rsidRPr="004D542B">
        <w:rPr>
          <w:rFonts w:ascii="Cambria" w:eastAsia="Calibri" w:hAnsi="Cambria" w:cs="Calibri"/>
          <w:sz w:val="20"/>
          <w:szCs w:val="20"/>
        </w:rPr>
        <w:t>, E. Zapata, “Pros, Cons, and Alternates to Weight Based Cost Estimating,” 47th AIAA/ASME/SAE/ASEE Joint Propulsion Conference and Exhibit, 2011.</w:t>
      </w:r>
      <w:hyperlink r:id="rId12">
        <w:r w:rsidRPr="004D542B">
          <w:rPr>
            <w:rFonts w:ascii="Cambria" w:eastAsia="Calibri" w:hAnsi="Cambria" w:cs="Calibri"/>
            <w:sz w:val="20"/>
            <w:szCs w:val="20"/>
          </w:rPr>
          <w:t xml:space="preserve"> </w:t>
        </w:r>
      </w:hyperlink>
      <w:hyperlink r:id="rId13">
        <w:r w:rsidRPr="004D542B">
          <w:rPr>
            <w:rFonts w:ascii="Cambria" w:eastAsia="Calibri" w:hAnsi="Cambria" w:cs="Calibri"/>
            <w:color w:val="1155CC"/>
            <w:sz w:val="20"/>
            <w:szCs w:val="20"/>
            <w:u w:val="single"/>
          </w:rPr>
          <w:t>https://doi.org/10.2514/6.2011-5502</w:t>
        </w:r>
      </w:hyperlink>
      <w:r w:rsidRPr="004D542B">
        <w:rPr>
          <w:rFonts w:ascii="Cambria" w:eastAsia="Calibri" w:hAnsi="Cambria" w:cs="Calibri"/>
          <w:sz w:val="20"/>
          <w:szCs w:val="20"/>
        </w:rPr>
        <w:t>.</w:t>
      </w:r>
    </w:p>
    <w:p w14:paraId="6029BEF4"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B. Jena, “Limit State Design and Factor of Safety: An Overview,” Recent Developments in Sustainable Infrastructure, Vol. 75, pp. 201–211, 2021.</w:t>
      </w:r>
      <w:hyperlink r:id="rId14">
        <w:r w:rsidRPr="004D542B">
          <w:rPr>
            <w:rFonts w:ascii="Cambria" w:eastAsia="Calibri" w:hAnsi="Cambria" w:cs="Calibri"/>
            <w:sz w:val="20"/>
            <w:szCs w:val="20"/>
          </w:rPr>
          <w:t xml:space="preserve"> </w:t>
        </w:r>
      </w:hyperlink>
      <w:hyperlink r:id="rId15">
        <w:r w:rsidRPr="004D542B">
          <w:rPr>
            <w:rFonts w:ascii="Cambria" w:eastAsia="Calibri" w:hAnsi="Cambria" w:cs="Calibri"/>
            <w:color w:val="1155CC"/>
            <w:sz w:val="20"/>
            <w:szCs w:val="20"/>
            <w:u w:val="single"/>
          </w:rPr>
          <w:t>https://doi.org/10.1007/978-981-15-4577-1_16</w:t>
        </w:r>
      </w:hyperlink>
      <w:r w:rsidRPr="004D542B">
        <w:rPr>
          <w:rFonts w:ascii="Cambria" w:eastAsia="Calibri" w:hAnsi="Cambria" w:cs="Calibri"/>
          <w:sz w:val="20"/>
          <w:szCs w:val="20"/>
        </w:rPr>
        <w:t>.</w:t>
      </w:r>
    </w:p>
    <w:p w14:paraId="3C8F76ED"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 xml:space="preserve">S. S. </w:t>
      </w:r>
      <w:proofErr w:type="spellStart"/>
      <w:r w:rsidRPr="004D542B">
        <w:rPr>
          <w:rFonts w:ascii="Cambria" w:eastAsia="Calibri" w:hAnsi="Cambria" w:cs="Calibri"/>
          <w:sz w:val="20"/>
          <w:szCs w:val="20"/>
        </w:rPr>
        <w:t>Afshari</w:t>
      </w:r>
      <w:proofErr w:type="spellEnd"/>
      <w:r w:rsidRPr="004D542B">
        <w:rPr>
          <w:rFonts w:ascii="Cambria" w:eastAsia="Calibri" w:hAnsi="Cambria" w:cs="Calibri"/>
          <w:sz w:val="20"/>
          <w:szCs w:val="20"/>
        </w:rPr>
        <w:t>, C. Zhao, X. Zhuang, X. Liang, “Deep Learning-Based Methods in Structural Reliability Analysis: A Review,” Measurement Science and Technology, Vol. 34, 2023.</w:t>
      </w:r>
      <w:hyperlink r:id="rId16">
        <w:r w:rsidRPr="004D542B">
          <w:rPr>
            <w:rFonts w:ascii="Cambria" w:eastAsia="Calibri" w:hAnsi="Cambria" w:cs="Calibri"/>
            <w:sz w:val="20"/>
            <w:szCs w:val="20"/>
          </w:rPr>
          <w:t xml:space="preserve"> </w:t>
        </w:r>
      </w:hyperlink>
      <w:hyperlink r:id="rId17">
        <w:r w:rsidRPr="004D542B">
          <w:rPr>
            <w:rFonts w:ascii="Cambria" w:eastAsia="Calibri" w:hAnsi="Cambria" w:cs="Calibri"/>
            <w:color w:val="1155CC"/>
            <w:sz w:val="20"/>
            <w:szCs w:val="20"/>
            <w:u w:val="single"/>
          </w:rPr>
          <w:t>https://doi.org/10.1088/1361-6501/acc602</w:t>
        </w:r>
      </w:hyperlink>
      <w:r w:rsidRPr="004D542B">
        <w:rPr>
          <w:rFonts w:ascii="Cambria" w:eastAsia="Calibri" w:hAnsi="Cambria" w:cs="Calibri"/>
          <w:sz w:val="20"/>
          <w:szCs w:val="20"/>
        </w:rPr>
        <w:t>.</w:t>
      </w:r>
    </w:p>
    <w:p w14:paraId="66D2253B"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S. L. Raghu, S. B. Rawlins, T. Neal, L. D. Thomas, “Demonstration of a Reliability-Driven Framework for Rocket Engine Development, Test, and Verification,” AIAA SciTech Forum, 2024.</w:t>
      </w:r>
    </w:p>
    <w:p w14:paraId="26EB3F0C"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 xml:space="preserve">G. Wang, “Beam Damage Uncertainty Quantification using Guided Lamb Wave Responses,” Journal of </w:t>
      </w:r>
      <w:r w:rsidRPr="004D542B">
        <w:rPr>
          <w:rFonts w:ascii="Cambria" w:eastAsia="Calibri" w:hAnsi="Cambria" w:cs="Calibri"/>
          <w:sz w:val="20"/>
          <w:szCs w:val="20"/>
        </w:rPr>
        <w:lastRenderedPageBreak/>
        <w:t>Intelligent Material Systems and Structures, Vol. 29, No. 3, pp. 323–334, 2018.</w:t>
      </w:r>
      <w:hyperlink r:id="rId18">
        <w:r w:rsidRPr="004D542B">
          <w:rPr>
            <w:rFonts w:ascii="Cambria" w:eastAsia="Calibri" w:hAnsi="Cambria" w:cs="Calibri"/>
            <w:sz w:val="20"/>
            <w:szCs w:val="20"/>
          </w:rPr>
          <w:t xml:space="preserve"> </w:t>
        </w:r>
      </w:hyperlink>
      <w:hyperlink r:id="rId19">
        <w:r w:rsidRPr="004D542B">
          <w:rPr>
            <w:rFonts w:ascii="Cambria" w:eastAsia="Calibri" w:hAnsi="Cambria" w:cs="Calibri"/>
            <w:color w:val="1155CC"/>
            <w:sz w:val="20"/>
            <w:szCs w:val="20"/>
            <w:u w:val="single"/>
          </w:rPr>
          <w:t>https://doi.org/10.1177/1045389X17704911</w:t>
        </w:r>
      </w:hyperlink>
      <w:r w:rsidRPr="004D542B">
        <w:rPr>
          <w:rFonts w:ascii="Cambria" w:eastAsia="Calibri" w:hAnsi="Cambria" w:cs="Calibri"/>
          <w:sz w:val="20"/>
          <w:szCs w:val="20"/>
        </w:rPr>
        <w:t>.</w:t>
      </w:r>
    </w:p>
    <w:p w14:paraId="5CC038D6" w14:textId="77777777" w:rsidR="0080187A" w:rsidRPr="004D542B" w:rsidRDefault="0080187A" w:rsidP="004D542B">
      <w:pPr>
        <w:pStyle w:val="ListParagraph"/>
        <w:numPr>
          <w:ilvl w:val="0"/>
          <w:numId w:val="17"/>
        </w:numPr>
        <w:spacing w:line="276" w:lineRule="auto"/>
        <w:rPr>
          <w:rFonts w:ascii="Cambria" w:eastAsia="Calibri" w:hAnsi="Cambria" w:cs="Calibri"/>
          <w:sz w:val="20"/>
          <w:szCs w:val="20"/>
        </w:rPr>
      </w:pPr>
      <w:r w:rsidRPr="004D542B">
        <w:rPr>
          <w:rFonts w:ascii="Cambria" w:eastAsia="Calibri" w:hAnsi="Cambria" w:cs="Calibri"/>
          <w:sz w:val="20"/>
          <w:szCs w:val="20"/>
        </w:rPr>
        <w:t xml:space="preserve">R. C. Smith, </w:t>
      </w:r>
      <w:r w:rsidRPr="004D542B">
        <w:rPr>
          <w:rFonts w:ascii="Cambria" w:eastAsia="Calibri" w:hAnsi="Cambria" w:cs="Calibri"/>
          <w:i/>
          <w:iCs/>
          <w:sz w:val="20"/>
          <w:szCs w:val="20"/>
        </w:rPr>
        <w:t>Uncertainty Quantification: Theory, Implementation, and Applications</w:t>
      </w:r>
      <w:r w:rsidRPr="004D542B">
        <w:rPr>
          <w:rFonts w:ascii="Cambria" w:eastAsia="Calibri" w:hAnsi="Cambria" w:cs="Calibri"/>
          <w:sz w:val="20"/>
          <w:szCs w:val="20"/>
        </w:rPr>
        <w:t>, Society for Industrial and Applied Mathematics, 2014.</w:t>
      </w:r>
    </w:p>
    <w:p w14:paraId="47CFC4A4" w14:textId="76B0191C" w:rsidR="00534AE0" w:rsidRPr="004D542B" w:rsidRDefault="0080187A" w:rsidP="004D542B">
      <w:pPr>
        <w:pStyle w:val="ListParagraph"/>
        <w:numPr>
          <w:ilvl w:val="0"/>
          <w:numId w:val="17"/>
        </w:numPr>
        <w:spacing w:line="276" w:lineRule="auto"/>
        <w:rPr>
          <w:rFonts w:ascii="Cambria" w:eastAsia="Calibri" w:hAnsi="Cambria" w:cs="Calibri"/>
        </w:rPr>
      </w:pPr>
      <w:r w:rsidRPr="004D542B">
        <w:rPr>
          <w:rFonts w:ascii="Cambria" w:eastAsia="Calibri" w:hAnsi="Cambria" w:cs="Calibri"/>
          <w:sz w:val="20"/>
          <w:szCs w:val="20"/>
        </w:rPr>
        <w:t xml:space="preserve">H. Rappel, L. A. A. </w:t>
      </w:r>
      <w:proofErr w:type="spellStart"/>
      <w:r w:rsidRPr="004D542B">
        <w:rPr>
          <w:rFonts w:ascii="Cambria" w:eastAsia="Calibri" w:hAnsi="Cambria" w:cs="Calibri"/>
          <w:sz w:val="20"/>
          <w:szCs w:val="20"/>
        </w:rPr>
        <w:t>Beex</w:t>
      </w:r>
      <w:proofErr w:type="spellEnd"/>
      <w:r w:rsidRPr="004D542B">
        <w:rPr>
          <w:rFonts w:ascii="Cambria" w:eastAsia="Calibri" w:hAnsi="Cambria" w:cs="Calibri"/>
          <w:sz w:val="20"/>
          <w:szCs w:val="20"/>
        </w:rPr>
        <w:t xml:space="preserve">, J. S. Hale, S. P. A. </w:t>
      </w:r>
      <w:proofErr w:type="spellStart"/>
      <w:r w:rsidRPr="004D542B">
        <w:rPr>
          <w:rFonts w:ascii="Cambria" w:eastAsia="Calibri" w:hAnsi="Cambria" w:cs="Calibri"/>
          <w:sz w:val="20"/>
          <w:szCs w:val="20"/>
        </w:rPr>
        <w:t>Bordas</w:t>
      </w:r>
      <w:proofErr w:type="spellEnd"/>
      <w:r w:rsidRPr="004D542B">
        <w:rPr>
          <w:rFonts w:ascii="Cambria" w:eastAsia="Calibri" w:hAnsi="Cambria" w:cs="Calibri"/>
          <w:sz w:val="20"/>
          <w:szCs w:val="20"/>
        </w:rPr>
        <w:t xml:space="preserve">, “Bayesian Inference for the Stochastic Identification of Elastoplastic Material Parameters: Introduction, Misconceptions and Insights,” </w:t>
      </w:r>
      <w:proofErr w:type="spellStart"/>
      <w:r w:rsidRPr="004D542B">
        <w:rPr>
          <w:rFonts w:ascii="Cambria" w:eastAsia="Calibri" w:hAnsi="Cambria" w:cs="Calibri"/>
          <w:sz w:val="20"/>
          <w:szCs w:val="20"/>
        </w:rPr>
        <w:t>arXiv</w:t>
      </w:r>
      <w:proofErr w:type="spellEnd"/>
      <w:r w:rsidRPr="004D542B">
        <w:rPr>
          <w:rFonts w:ascii="Cambria" w:eastAsia="Calibri" w:hAnsi="Cambria" w:cs="Calibri"/>
          <w:sz w:val="20"/>
          <w:szCs w:val="20"/>
        </w:rPr>
        <w:t xml:space="preserve"> e-prints, arXiv:1606.02422, 2016.</w:t>
      </w:r>
      <w:hyperlink r:id="rId20">
        <w:r w:rsidRPr="004D542B">
          <w:rPr>
            <w:rFonts w:ascii="Cambria" w:eastAsia="Calibri" w:hAnsi="Cambria" w:cs="Calibri"/>
            <w:sz w:val="20"/>
            <w:szCs w:val="20"/>
          </w:rPr>
          <w:t xml:space="preserve"> </w:t>
        </w:r>
      </w:hyperlink>
      <w:hyperlink r:id="rId21">
        <w:r w:rsidRPr="004D542B">
          <w:rPr>
            <w:rFonts w:ascii="Cambria" w:eastAsia="Calibri" w:hAnsi="Cambria" w:cs="Calibri"/>
            <w:color w:val="1155CC"/>
            <w:sz w:val="20"/>
            <w:szCs w:val="20"/>
            <w:u w:val="single"/>
          </w:rPr>
          <w:t>https://doi.org/10.48550/arXiv.1606.02422</w:t>
        </w:r>
      </w:hyperlink>
      <w:r w:rsidRPr="004D542B">
        <w:rPr>
          <w:rFonts w:ascii="Cambria" w:eastAsia="Calibri" w:hAnsi="Cambria" w:cs="Calibri"/>
          <w:sz w:val="20"/>
          <w:szCs w:val="20"/>
        </w:rPr>
        <w:t>.</w:t>
      </w:r>
    </w:p>
    <w:sectPr w:rsidR="00534AE0" w:rsidRPr="004D542B" w:rsidSect="00B17B8A">
      <w:type w:val="continuous"/>
      <w:pgSz w:w="11910" w:h="16840"/>
      <w:pgMar w:top="720" w:right="720" w:bottom="720" w:left="720" w:header="170" w:footer="340" w:gutter="0"/>
      <w:cols w:num="2" w:space="720" w:equalWidth="0">
        <w:col w:w="5251" w:space="282"/>
        <w:col w:w="4937"/>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7DD30" w14:textId="77777777" w:rsidR="00FD780A" w:rsidRDefault="00FD780A">
      <w:r>
        <w:separator/>
      </w:r>
    </w:p>
  </w:endnote>
  <w:endnote w:type="continuationSeparator" w:id="0">
    <w:p w14:paraId="01F98CB9" w14:textId="77777777" w:rsidR="00FD780A" w:rsidRDefault="00FD7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42"/>
      <w:gridCol w:w="5228"/>
    </w:tblGrid>
    <w:tr w:rsidR="00F45855" w:rsidRPr="00F45855" w14:paraId="0C4E2A37" w14:textId="77777777" w:rsidTr="00F45855">
      <w:trPr>
        <w:trHeight w:hRule="exact" w:val="115"/>
        <w:jc w:val="center"/>
      </w:trPr>
      <w:tc>
        <w:tcPr>
          <w:tcW w:w="4686" w:type="dxa"/>
          <w:shd w:val="clear" w:color="auto" w:fill="0070C0"/>
          <w:tcMar>
            <w:top w:w="0" w:type="dxa"/>
            <w:bottom w:w="0" w:type="dxa"/>
          </w:tcMar>
        </w:tcPr>
        <w:p w14:paraId="44C23150" w14:textId="77777777" w:rsidR="00941BB6" w:rsidRPr="00F45855" w:rsidRDefault="00941BB6">
          <w:pPr>
            <w:pStyle w:val="Header"/>
            <w:tabs>
              <w:tab w:val="clear" w:pos="4680"/>
              <w:tab w:val="clear" w:pos="9360"/>
            </w:tabs>
            <w:rPr>
              <w:caps/>
              <w:color w:val="0070C0"/>
              <w:sz w:val="18"/>
            </w:rPr>
          </w:pPr>
        </w:p>
      </w:tc>
      <w:tc>
        <w:tcPr>
          <w:tcW w:w="4674" w:type="dxa"/>
          <w:shd w:val="clear" w:color="auto" w:fill="0070C0"/>
          <w:tcMar>
            <w:top w:w="0" w:type="dxa"/>
            <w:bottom w:w="0" w:type="dxa"/>
          </w:tcMar>
        </w:tcPr>
        <w:p w14:paraId="68EAA1CD" w14:textId="77777777" w:rsidR="00941BB6" w:rsidRPr="00F45855" w:rsidRDefault="00941BB6">
          <w:pPr>
            <w:pStyle w:val="Header"/>
            <w:tabs>
              <w:tab w:val="clear" w:pos="4680"/>
              <w:tab w:val="clear" w:pos="9360"/>
            </w:tabs>
            <w:jc w:val="right"/>
            <w:rPr>
              <w:caps/>
              <w:color w:val="0070C0"/>
              <w:sz w:val="18"/>
            </w:rPr>
          </w:pPr>
        </w:p>
      </w:tc>
    </w:tr>
    <w:tr w:rsidR="00F45855" w:rsidRPr="00F45855" w14:paraId="0E9E80F6" w14:textId="77777777">
      <w:trPr>
        <w:jc w:val="center"/>
      </w:trPr>
      <w:sdt>
        <w:sdtPr>
          <w:rPr>
            <w:b/>
            <w:bCs/>
            <w:color w:val="0070C0"/>
            <w:sz w:val="18"/>
            <w:szCs w:val="18"/>
          </w:rPr>
          <w:alias w:val="Author"/>
          <w:tag w:val=""/>
          <w:id w:val="1534151868"/>
          <w:placeholder>
            <w:docPart w:val="F4B70015DFA84113897998629889B681"/>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2DB6334F" w14:textId="7C0EE281" w:rsidR="00941BB6" w:rsidRPr="00F45855" w:rsidRDefault="00F45855">
              <w:pPr>
                <w:pStyle w:val="Footer"/>
                <w:tabs>
                  <w:tab w:val="clear" w:pos="4680"/>
                  <w:tab w:val="clear" w:pos="9360"/>
                </w:tabs>
                <w:rPr>
                  <w:caps/>
                  <w:color w:val="0070C0"/>
                  <w:sz w:val="18"/>
                  <w:szCs w:val="18"/>
                </w:rPr>
              </w:pPr>
              <w:r w:rsidRPr="00F45855">
                <w:rPr>
                  <w:b/>
                  <w:bCs/>
                  <w:color w:val="0070C0"/>
                  <w:sz w:val="18"/>
                  <w:szCs w:val="18"/>
                </w:rPr>
                <w:t>https://randspublications.org/index.php/ijs</w:t>
              </w:r>
            </w:p>
          </w:tc>
        </w:sdtContent>
      </w:sdt>
      <w:tc>
        <w:tcPr>
          <w:tcW w:w="4674" w:type="dxa"/>
          <w:shd w:val="clear" w:color="auto" w:fill="auto"/>
          <w:vAlign w:val="center"/>
        </w:tcPr>
        <w:p w14:paraId="41DB216F" w14:textId="77777777" w:rsidR="00941BB6" w:rsidRPr="00F45855" w:rsidRDefault="00941BB6">
          <w:pPr>
            <w:pStyle w:val="Footer"/>
            <w:tabs>
              <w:tab w:val="clear" w:pos="4680"/>
              <w:tab w:val="clear" w:pos="9360"/>
            </w:tabs>
            <w:jc w:val="right"/>
            <w:rPr>
              <w:b/>
              <w:bCs/>
              <w:caps/>
              <w:color w:val="0070C0"/>
              <w:sz w:val="18"/>
              <w:szCs w:val="18"/>
            </w:rPr>
          </w:pPr>
          <w:r w:rsidRPr="00F45855">
            <w:rPr>
              <w:b/>
              <w:bCs/>
              <w:caps/>
              <w:color w:val="0070C0"/>
              <w:sz w:val="18"/>
              <w:szCs w:val="18"/>
            </w:rPr>
            <w:fldChar w:fldCharType="begin"/>
          </w:r>
          <w:r w:rsidRPr="00F45855">
            <w:rPr>
              <w:b/>
              <w:bCs/>
              <w:caps/>
              <w:color w:val="0070C0"/>
              <w:sz w:val="18"/>
              <w:szCs w:val="18"/>
            </w:rPr>
            <w:instrText xml:space="preserve"> PAGE   \* MERGEFORMAT </w:instrText>
          </w:r>
          <w:r w:rsidRPr="00F45855">
            <w:rPr>
              <w:b/>
              <w:bCs/>
              <w:caps/>
              <w:color w:val="0070C0"/>
              <w:sz w:val="18"/>
              <w:szCs w:val="18"/>
            </w:rPr>
            <w:fldChar w:fldCharType="separate"/>
          </w:r>
          <w:r w:rsidRPr="00F45855">
            <w:rPr>
              <w:b/>
              <w:bCs/>
              <w:caps/>
              <w:noProof/>
              <w:color w:val="0070C0"/>
              <w:sz w:val="18"/>
              <w:szCs w:val="18"/>
            </w:rPr>
            <w:t>2</w:t>
          </w:r>
          <w:r w:rsidRPr="00F45855">
            <w:rPr>
              <w:b/>
              <w:bCs/>
              <w:caps/>
              <w:noProof/>
              <w:color w:val="0070C0"/>
              <w:sz w:val="18"/>
              <w:szCs w:val="18"/>
            </w:rPr>
            <w:fldChar w:fldCharType="end"/>
          </w:r>
        </w:p>
      </w:tc>
    </w:tr>
  </w:tbl>
  <w:p w14:paraId="00494A98" w14:textId="6D5A858C" w:rsidR="00941BB6" w:rsidRDefault="00941B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D5109" w14:textId="77777777" w:rsidR="00FD780A" w:rsidRDefault="00FD780A">
      <w:r>
        <w:separator/>
      </w:r>
    </w:p>
  </w:footnote>
  <w:footnote w:type="continuationSeparator" w:id="0">
    <w:p w14:paraId="0A9B00BF" w14:textId="77777777" w:rsidR="00FD780A" w:rsidRDefault="00FD7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5717" w14:textId="77777777" w:rsidR="00941BB6" w:rsidRDefault="00941BB6" w:rsidP="001919CB">
    <w:pPr>
      <w:pStyle w:val="Header"/>
      <w:rPr>
        <w:b/>
        <w:bCs/>
      </w:rPr>
    </w:pPr>
  </w:p>
  <w:p w14:paraId="1D10E1A3" w14:textId="68A28664" w:rsidR="00941BB6" w:rsidRDefault="00941BB6" w:rsidP="001919CB">
    <w:pPr>
      <w:pStyle w:val="Header"/>
      <w:rPr>
        <w:b/>
        <w:bCs/>
      </w:rPr>
    </w:pPr>
    <w:r w:rsidRPr="00F45855">
      <w:rPr>
        <w:b/>
        <w:bCs/>
        <w:color w:val="0070C0"/>
        <w:sz w:val="24"/>
        <w:szCs w:val="24"/>
      </w:rPr>
      <w:t>RANDSPUBLICATIONS</w:t>
    </w:r>
    <w:r w:rsidRPr="00833D9C">
      <w:rPr>
        <w:b/>
        <w:bCs/>
        <w:color w:val="7030A0"/>
        <w:sz w:val="24"/>
        <w:szCs w:val="24"/>
      </w:rPr>
      <w:t xml:space="preserve"> </w:t>
    </w:r>
    <w:r w:rsidRPr="00833D9C">
      <w:rPr>
        <w:b/>
        <w:i/>
        <w:noProof/>
        <w:color w:val="7030A0"/>
        <w:sz w:val="16"/>
        <w:szCs w:val="24"/>
      </w:rPr>
      <mc:AlternateContent>
        <mc:Choice Requires="wps">
          <w:drawing>
            <wp:anchor distT="0" distB="0" distL="0" distR="0" simplePos="0" relativeHeight="251659264" behindDoc="1" locked="0" layoutInCell="1" allowOverlap="1" wp14:anchorId="26310DE4" wp14:editId="3E9BD0E9">
              <wp:simplePos x="0" y="0"/>
              <wp:positionH relativeFrom="margin">
                <wp:align>left</wp:align>
              </wp:positionH>
              <wp:positionV relativeFrom="paragraph">
                <wp:posOffset>284631</wp:posOffset>
              </wp:positionV>
              <wp:extent cx="6686550" cy="69215"/>
              <wp:effectExtent l="0" t="0" r="19050" b="26035"/>
              <wp:wrapTopAndBottom/>
              <wp:docPr id="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686550" cy="69215"/>
                      </a:xfrm>
                      <a:custGeom>
                        <a:avLst/>
                        <a:gdLst/>
                        <a:ahLst/>
                        <a:cxnLst/>
                        <a:rect l="l" t="t" r="r" b="b"/>
                        <a:pathLst>
                          <a:path w="6402705">
                            <a:moveTo>
                              <a:pt x="0" y="0"/>
                            </a:moveTo>
                            <a:lnTo>
                              <a:pt x="6402628" y="0"/>
                            </a:lnTo>
                          </a:path>
                        </a:pathLst>
                      </a:custGeom>
                      <a:ln w="31750">
                        <a:solidFill>
                          <a:srgbClr val="0070C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8376" id="Graphic 5" o:spid="_x0000_s1026" style="position:absolute;margin-left:0;margin-top:22.4pt;width:526.5pt;height:5.45pt;flip:y;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640270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" path="m,l6402628,e" filled="f" strokecolor="#0070c0" strokeweight="2.5pt">
              <v:path arrowok="t"/>
              <w10:wrap type="topAndBottom" anchorx="margin"/>
            </v:shape>
          </w:pict>
        </mc:Fallback>
      </mc:AlternateContent>
    </w:r>
    <w:r w:rsidRPr="00833D9C">
      <w:rPr>
        <w:b/>
        <w:bCs/>
        <w:color w:val="7030A0"/>
        <w:sz w:val="24"/>
        <w:szCs w:val="24"/>
      </w:rPr>
      <w:t xml:space="preserve">                                                                                                                     </w:t>
    </w:r>
    <w:r w:rsidRPr="00F45855">
      <w:rPr>
        <w:b/>
        <w:bCs/>
        <w:color w:val="0070C0"/>
        <w:sz w:val="24"/>
        <w:szCs w:val="24"/>
      </w:rPr>
      <w:t xml:space="preserve">Page No. </w:t>
    </w:r>
    <w:r w:rsidR="00DD33C6">
      <w:rPr>
        <w:b/>
        <w:bCs/>
        <w:color w:val="0070C0"/>
        <w:sz w:val="24"/>
        <w:szCs w:val="24"/>
      </w:rPr>
      <w:t>0</w:t>
    </w:r>
    <w:r w:rsidR="00CA7E23">
      <w:rPr>
        <w:b/>
        <w:bCs/>
        <w:color w:val="0070C0"/>
        <w:sz w:val="24"/>
        <w:szCs w:val="24"/>
      </w:rPr>
      <w:t>5</w:t>
    </w:r>
    <w:r w:rsidRPr="00F45855">
      <w:rPr>
        <w:b/>
        <w:bCs/>
        <w:color w:val="0070C0"/>
        <w:sz w:val="24"/>
        <w:szCs w:val="24"/>
      </w:rPr>
      <w:t>-</w:t>
    </w:r>
    <w:r w:rsidR="00CA7E23">
      <w:rPr>
        <w:b/>
        <w:bCs/>
        <w:color w:val="0070C0"/>
        <w:sz w:val="24"/>
        <w:szCs w:val="24"/>
      </w:rPr>
      <w:t>1</w:t>
    </w:r>
    <w:r w:rsidR="00DD33C6">
      <w:rPr>
        <w:b/>
        <w:bCs/>
        <w:color w:val="0070C0"/>
        <w:sz w:val="24"/>
        <w:szCs w:val="24"/>
      </w:rPr>
      <w:t>0</w:t>
    </w:r>
  </w:p>
  <w:p w14:paraId="27634B78" w14:textId="04AD05EE" w:rsidR="00941BB6" w:rsidRPr="001919CB" w:rsidRDefault="00941BB6" w:rsidP="001919CB">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1345"/>
    <w:multiLevelType w:val="multilevel"/>
    <w:tmpl w:val="CA500B4A"/>
    <w:styleLink w:val="Numbering51"/>
    <w:lvl w:ilvl="0">
      <w:start w:val="1"/>
      <w:numFmt w:val="decimal"/>
      <w:lvlText w:val=" %1."/>
      <w:lvlJc w:val="left"/>
    </w:lvl>
    <w:lvl w:ilvl="1">
      <w:start w:val="1"/>
      <w:numFmt w:val="lowerLetter"/>
      <w:lvlText w:val="(%2)"/>
      <w:lvlJc w:val="left"/>
    </w:lvl>
    <w:lvl w:ilvl="2">
      <w:start w:val="1"/>
      <w:numFmt w:val="lowerRoman"/>
      <w:lvlText w:val="(%3)"/>
      <w:lvlJc w:val="left"/>
    </w:lvl>
    <w:lvl w:ilvl="3">
      <w:start w:val="4"/>
      <w:numFmt w:val="upperLetter"/>
      <w:lvlText w:val=" %4."/>
      <w:lvlJc w:val="left"/>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15:restartNumberingAfterBreak="0">
    <w:nsid w:val="135B2E1C"/>
    <w:multiLevelType w:val="hybridMultilevel"/>
    <w:tmpl w:val="2EF60D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B177262"/>
    <w:multiLevelType w:val="hybridMultilevel"/>
    <w:tmpl w:val="EF9CE7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0615C7A"/>
    <w:multiLevelType w:val="hybridMultilevel"/>
    <w:tmpl w:val="E63E6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0981D00"/>
    <w:multiLevelType w:val="hybridMultilevel"/>
    <w:tmpl w:val="96D62D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8CB23DA"/>
    <w:multiLevelType w:val="hybridMultilevel"/>
    <w:tmpl w:val="345ADF6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F337D4F"/>
    <w:multiLevelType w:val="hybridMultilevel"/>
    <w:tmpl w:val="D00E6A34"/>
    <w:lvl w:ilvl="0" w:tplc="7584EE6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69B0D3C"/>
    <w:multiLevelType w:val="hybridMultilevel"/>
    <w:tmpl w:val="B1FEDA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7A4711"/>
    <w:multiLevelType w:val="hybridMultilevel"/>
    <w:tmpl w:val="41164D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A4C46CB"/>
    <w:multiLevelType w:val="hybridMultilevel"/>
    <w:tmpl w:val="38E894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FB378BD"/>
    <w:multiLevelType w:val="hybridMultilevel"/>
    <w:tmpl w:val="9DAC5A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9E236EC"/>
    <w:multiLevelType w:val="multilevel"/>
    <w:tmpl w:val="6B46B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066A2"/>
    <w:multiLevelType w:val="hybridMultilevel"/>
    <w:tmpl w:val="1E168CCC"/>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599D3116"/>
    <w:multiLevelType w:val="hybridMultilevel"/>
    <w:tmpl w:val="898E91D0"/>
    <w:lvl w:ilvl="0" w:tplc="FC525DF4">
      <w:start w:val="1"/>
      <w:numFmt w:val="bullet"/>
      <w:pStyle w:val="BulletPoints"/>
      <w:lvlText w:val=""/>
      <w:lvlJc w:val="left"/>
      <w:pPr>
        <w:tabs>
          <w:tab w:val="num" w:pos="720"/>
        </w:tabs>
        <w:ind w:left="720" w:hanging="720"/>
      </w:pPr>
      <w:rPr>
        <w:rFonts w:ascii="Symbol" w:hAnsi="Symbol" w:hint="default"/>
        <w:b w:val="0"/>
        <w:i w:val="0"/>
        <w:sz w:val="16"/>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14" w15:restartNumberingAfterBreak="0">
    <w:nsid w:val="685725D0"/>
    <w:multiLevelType w:val="hybridMultilevel"/>
    <w:tmpl w:val="BE30ACA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6E7C4B04"/>
    <w:multiLevelType w:val="hybridMultilevel"/>
    <w:tmpl w:val="99D6547C"/>
    <w:lvl w:ilvl="0" w:tplc="9EDA901C">
      <w:start w:val="1"/>
      <w:numFmt w:val="bullet"/>
      <w:pStyle w:val="DotpointISEA"/>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F17AC8"/>
    <w:multiLevelType w:val="hybridMultilevel"/>
    <w:tmpl w:val="288C0AE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3"/>
  </w:num>
  <w:num w:numId="2">
    <w:abstractNumId w:val="0"/>
  </w:num>
  <w:num w:numId="3">
    <w:abstractNumId w:val="9"/>
  </w:num>
  <w:num w:numId="4">
    <w:abstractNumId w:val="7"/>
  </w:num>
  <w:num w:numId="5">
    <w:abstractNumId w:val="12"/>
  </w:num>
  <w:num w:numId="6">
    <w:abstractNumId w:val="4"/>
  </w:num>
  <w:num w:numId="7">
    <w:abstractNumId w:val="1"/>
  </w:num>
  <w:num w:numId="8">
    <w:abstractNumId w:val="2"/>
  </w:num>
  <w:num w:numId="9">
    <w:abstractNumId w:val="3"/>
  </w:num>
  <w:num w:numId="10">
    <w:abstractNumId w:val="8"/>
  </w:num>
  <w:num w:numId="11">
    <w:abstractNumId w:val="15"/>
  </w:num>
  <w:num w:numId="12">
    <w:abstractNumId w:val="14"/>
  </w:num>
  <w:num w:numId="13">
    <w:abstractNumId w:val="6"/>
  </w:num>
  <w:num w:numId="14">
    <w:abstractNumId w:val="11"/>
  </w:num>
  <w:num w:numId="15">
    <w:abstractNumId w:val="10"/>
  </w:num>
  <w:num w:numId="16">
    <w:abstractNumId w:val="16"/>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C7"/>
    <w:rsid w:val="000645A7"/>
    <w:rsid w:val="000646A2"/>
    <w:rsid w:val="000F09C0"/>
    <w:rsid w:val="00144037"/>
    <w:rsid w:val="00145C4E"/>
    <w:rsid w:val="001919CB"/>
    <w:rsid w:val="0022047D"/>
    <w:rsid w:val="00235ABF"/>
    <w:rsid w:val="00264BD8"/>
    <w:rsid w:val="00285E30"/>
    <w:rsid w:val="00302DEF"/>
    <w:rsid w:val="00322469"/>
    <w:rsid w:val="00346EDB"/>
    <w:rsid w:val="0036386B"/>
    <w:rsid w:val="003B0E9E"/>
    <w:rsid w:val="003D0B2F"/>
    <w:rsid w:val="003F396F"/>
    <w:rsid w:val="003F43C7"/>
    <w:rsid w:val="00433461"/>
    <w:rsid w:val="004B4110"/>
    <w:rsid w:val="004D542B"/>
    <w:rsid w:val="004F6C68"/>
    <w:rsid w:val="00511544"/>
    <w:rsid w:val="00534AE0"/>
    <w:rsid w:val="0055145D"/>
    <w:rsid w:val="00640DE5"/>
    <w:rsid w:val="006428DF"/>
    <w:rsid w:val="006C0361"/>
    <w:rsid w:val="006C19A1"/>
    <w:rsid w:val="00723DE2"/>
    <w:rsid w:val="00781520"/>
    <w:rsid w:val="007B0C7F"/>
    <w:rsid w:val="007C0C87"/>
    <w:rsid w:val="0080187A"/>
    <w:rsid w:val="00833D9C"/>
    <w:rsid w:val="00857C41"/>
    <w:rsid w:val="00892941"/>
    <w:rsid w:val="008A5C4D"/>
    <w:rsid w:val="009216E0"/>
    <w:rsid w:val="00932344"/>
    <w:rsid w:val="00935905"/>
    <w:rsid w:val="00941BB6"/>
    <w:rsid w:val="0098228B"/>
    <w:rsid w:val="009903DE"/>
    <w:rsid w:val="009A619C"/>
    <w:rsid w:val="009B31A9"/>
    <w:rsid w:val="009B3FB2"/>
    <w:rsid w:val="00A509C3"/>
    <w:rsid w:val="00A74BE2"/>
    <w:rsid w:val="00AC60E2"/>
    <w:rsid w:val="00B1422D"/>
    <w:rsid w:val="00B17B8A"/>
    <w:rsid w:val="00B31860"/>
    <w:rsid w:val="00B3373B"/>
    <w:rsid w:val="00B5158E"/>
    <w:rsid w:val="00B556B2"/>
    <w:rsid w:val="00BA6FE4"/>
    <w:rsid w:val="00BB36C6"/>
    <w:rsid w:val="00BD1D7E"/>
    <w:rsid w:val="00C166CE"/>
    <w:rsid w:val="00C769B1"/>
    <w:rsid w:val="00CA3E6F"/>
    <w:rsid w:val="00CA7E23"/>
    <w:rsid w:val="00D3785E"/>
    <w:rsid w:val="00D81DBC"/>
    <w:rsid w:val="00DB28FC"/>
    <w:rsid w:val="00DD33C6"/>
    <w:rsid w:val="00E164F4"/>
    <w:rsid w:val="00E20FDF"/>
    <w:rsid w:val="00E343A6"/>
    <w:rsid w:val="00E711A2"/>
    <w:rsid w:val="00E82354"/>
    <w:rsid w:val="00E93C61"/>
    <w:rsid w:val="00EE5B0E"/>
    <w:rsid w:val="00F062F5"/>
    <w:rsid w:val="00F45855"/>
    <w:rsid w:val="00F56FA5"/>
    <w:rsid w:val="00F835B8"/>
    <w:rsid w:val="00FB19C3"/>
    <w:rsid w:val="00FC1C44"/>
    <w:rsid w:val="00FD7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41551"/>
  <w15:docId w15:val="{DA10C3DE-5CFC-4031-A18A-8162095A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link w:val="Heading1Char"/>
    <w:uiPriority w:val="9"/>
    <w:qFormat/>
    <w:pPr>
      <w:ind w:left="146"/>
      <w:outlineLvl w:val="0"/>
    </w:pPr>
    <w:rPr>
      <w:b/>
      <w:bCs/>
      <w:sz w:val="20"/>
      <w:szCs w:val="20"/>
    </w:rPr>
  </w:style>
  <w:style w:type="paragraph" w:styleId="Heading2">
    <w:name w:val="heading 2"/>
    <w:basedOn w:val="Normal"/>
    <w:link w:val="Heading2Char"/>
    <w:uiPriority w:val="9"/>
    <w:unhideWhenUsed/>
    <w:qFormat/>
    <w:pPr>
      <w:ind w:left="113"/>
      <w:outlineLvl w:val="1"/>
    </w:pPr>
    <w:rPr>
      <w:b/>
      <w:bCs/>
      <w:sz w:val="16"/>
      <w:szCs w:val="16"/>
    </w:rPr>
  </w:style>
  <w:style w:type="paragraph" w:styleId="Heading3">
    <w:name w:val="heading 3"/>
    <w:basedOn w:val="Normal"/>
    <w:link w:val="Heading3Char"/>
    <w:uiPriority w:val="9"/>
    <w:unhideWhenUsed/>
    <w:qFormat/>
    <w:pPr>
      <w:ind w:left="113"/>
      <w:jc w:val="center"/>
      <w:outlineLvl w:val="2"/>
    </w:pPr>
    <w:rPr>
      <w:b/>
      <w:bCs/>
      <w:sz w:val="16"/>
      <w:szCs w:val="16"/>
    </w:rPr>
  </w:style>
  <w:style w:type="paragraph" w:styleId="Heading4">
    <w:name w:val="heading 4"/>
    <w:basedOn w:val="Normal"/>
    <w:link w:val="Heading4Char"/>
    <w:uiPriority w:val="9"/>
    <w:unhideWhenUsed/>
    <w:qFormat/>
    <w:pPr>
      <w:spacing w:before="20"/>
      <w:ind w:left="20"/>
      <w:outlineLvl w:val="3"/>
    </w:pPr>
    <w:rPr>
      <w:b/>
      <w:bCs/>
      <w:i/>
      <w:iCs/>
      <w:sz w:val="16"/>
      <w:szCs w:val="16"/>
    </w:rPr>
  </w:style>
  <w:style w:type="paragraph" w:styleId="Heading5">
    <w:name w:val="heading 5"/>
    <w:basedOn w:val="Normal"/>
    <w:next w:val="Normal"/>
    <w:link w:val="Heading5Char"/>
    <w:uiPriority w:val="9"/>
    <w:unhideWhenUsed/>
    <w:qFormat/>
    <w:rsid w:val="006C19A1"/>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kern w:val="2"/>
      <w:lang w:val="en-AU"/>
      <w14:ligatures w14:val="standardContextual"/>
    </w:rPr>
  </w:style>
  <w:style w:type="paragraph" w:styleId="Heading6">
    <w:name w:val="heading 6"/>
    <w:basedOn w:val="Normal"/>
    <w:next w:val="Normal"/>
    <w:link w:val="Heading6Char"/>
    <w:uiPriority w:val="9"/>
    <w:unhideWhenUsed/>
    <w:qFormat/>
    <w:rsid w:val="006C19A1"/>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C19A1"/>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C19A1"/>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C19A1"/>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sz w:val="16"/>
      <w:szCs w:val="16"/>
    </w:rPr>
  </w:style>
  <w:style w:type="paragraph" w:styleId="Title">
    <w:name w:val="Title"/>
    <w:basedOn w:val="Normal"/>
    <w:link w:val="TitleChar"/>
    <w:uiPriority w:val="10"/>
    <w:qFormat/>
    <w:pPr>
      <w:spacing w:before="132" w:line="281" w:lineRule="exact"/>
      <w:ind w:left="148" w:right="184"/>
      <w:jc w:val="center"/>
    </w:pPr>
    <w:rPr>
      <w:b/>
      <w:bCs/>
      <w:sz w:val="24"/>
      <w:szCs w:val="24"/>
    </w:rPr>
  </w:style>
  <w:style w:type="paragraph" w:styleId="ListParagraph">
    <w:name w:val="List Paragraph"/>
    <w:basedOn w:val="Normal"/>
    <w:uiPriority w:val="34"/>
    <w:qFormat/>
    <w:pPr>
      <w:ind w:left="393" w:right="151" w:hanging="280"/>
      <w:jc w:val="both"/>
    </w:pPr>
    <w:rPr>
      <w:rFonts w:ascii="Times New Roman" w:eastAsia="Times New Roman" w:hAnsi="Times New Roman" w:cs="Times New Roman"/>
    </w:rPr>
  </w:style>
  <w:style w:type="paragraph" w:customStyle="1" w:styleId="TableParagraph">
    <w:name w:val="Table Paragraph"/>
    <w:basedOn w:val="Normal"/>
    <w:uiPriority w:val="1"/>
    <w:qFormat/>
    <w:pPr>
      <w:spacing w:line="164" w:lineRule="exact"/>
      <w:ind w:left="63"/>
    </w:pPr>
  </w:style>
  <w:style w:type="paragraph" w:styleId="Header">
    <w:name w:val="header"/>
    <w:basedOn w:val="Normal"/>
    <w:link w:val="HeaderChar"/>
    <w:uiPriority w:val="99"/>
    <w:unhideWhenUsed/>
    <w:rsid w:val="00534AE0"/>
    <w:pPr>
      <w:tabs>
        <w:tab w:val="center" w:pos="4680"/>
        <w:tab w:val="right" w:pos="9360"/>
      </w:tabs>
    </w:pPr>
  </w:style>
  <w:style w:type="character" w:customStyle="1" w:styleId="HeaderChar">
    <w:name w:val="Header Char"/>
    <w:basedOn w:val="DefaultParagraphFont"/>
    <w:link w:val="Header"/>
    <w:uiPriority w:val="99"/>
    <w:rsid w:val="00534AE0"/>
    <w:rPr>
      <w:rFonts w:ascii="Cambria" w:eastAsia="Cambria" w:hAnsi="Cambria" w:cs="Cambria"/>
    </w:rPr>
  </w:style>
  <w:style w:type="paragraph" w:styleId="Footer">
    <w:name w:val="footer"/>
    <w:basedOn w:val="Normal"/>
    <w:link w:val="FooterChar"/>
    <w:uiPriority w:val="99"/>
    <w:unhideWhenUsed/>
    <w:rsid w:val="00534AE0"/>
    <w:pPr>
      <w:tabs>
        <w:tab w:val="center" w:pos="4680"/>
        <w:tab w:val="right" w:pos="9360"/>
      </w:tabs>
    </w:pPr>
  </w:style>
  <w:style w:type="character" w:customStyle="1" w:styleId="FooterChar">
    <w:name w:val="Footer Char"/>
    <w:basedOn w:val="DefaultParagraphFont"/>
    <w:link w:val="Footer"/>
    <w:uiPriority w:val="99"/>
    <w:rsid w:val="00534AE0"/>
    <w:rPr>
      <w:rFonts w:ascii="Cambria" w:eastAsia="Cambria" w:hAnsi="Cambria" w:cs="Cambria"/>
    </w:rPr>
  </w:style>
  <w:style w:type="character" w:customStyle="1" w:styleId="Heading1Char">
    <w:name w:val="Heading 1 Char"/>
    <w:basedOn w:val="DefaultParagraphFont"/>
    <w:link w:val="Heading1"/>
    <w:uiPriority w:val="9"/>
    <w:rsid w:val="00E343A6"/>
    <w:rPr>
      <w:rFonts w:ascii="Cambria" w:eastAsia="Cambria" w:hAnsi="Cambria" w:cs="Cambria"/>
      <w:b/>
      <w:bCs/>
      <w:sz w:val="20"/>
      <w:szCs w:val="20"/>
    </w:rPr>
  </w:style>
  <w:style w:type="character" w:styleId="Hyperlink">
    <w:name w:val="Hyperlink"/>
    <w:basedOn w:val="DefaultParagraphFont"/>
    <w:uiPriority w:val="99"/>
    <w:unhideWhenUsed/>
    <w:rsid w:val="00932344"/>
    <w:rPr>
      <w:color w:val="0000FF" w:themeColor="hyperlink"/>
      <w:u w:val="single"/>
    </w:rPr>
  </w:style>
  <w:style w:type="character" w:styleId="UnresolvedMention">
    <w:name w:val="Unresolved Mention"/>
    <w:basedOn w:val="DefaultParagraphFont"/>
    <w:uiPriority w:val="99"/>
    <w:semiHidden/>
    <w:unhideWhenUsed/>
    <w:rsid w:val="00932344"/>
    <w:rPr>
      <w:color w:val="605E5C"/>
      <w:shd w:val="clear" w:color="auto" w:fill="E1DFDD"/>
    </w:rPr>
  </w:style>
  <w:style w:type="character" w:customStyle="1" w:styleId="Heading3Char">
    <w:name w:val="Heading 3 Char"/>
    <w:basedOn w:val="DefaultParagraphFont"/>
    <w:link w:val="Heading3"/>
    <w:uiPriority w:val="9"/>
    <w:rsid w:val="00640DE5"/>
    <w:rPr>
      <w:rFonts w:ascii="Cambria" w:eastAsia="Cambria" w:hAnsi="Cambria" w:cs="Cambria"/>
      <w:b/>
      <w:bCs/>
      <w:sz w:val="16"/>
      <w:szCs w:val="16"/>
    </w:rPr>
  </w:style>
  <w:style w:type="character" w:customStyle="1" w:styleId="UnresolvedMention1">
    <w:name w:val="Unresolved Mention1"/>
    <w:basedOn w:val="DefaultParagraphFont"/>
    <w:uiPriority w:val="99"/>
    <w:semiHidden/>
    <w:unhideWhenUsed/>
    <w:rsid w:val="000F09C0"/>
    <w:rPr>
      <w:color w:val="605E5C"/>
      <w:shd w:val="clear" w:color="auto" w:fill="E1DFDD"/>
    </w:rPr>
  </w:style>
  <w:style w:type="character" w:styleId="CommentReference">
    <w:name w:val="annotation reference"/>
    <w:basedOn w:val="DefaultParagraphFont"/>
    <w:uiPriority w:val="99"/>
    <w:unhideWhenUsed/>
    <w:rsid w:val="000F09C0"/>
    <w:rPr>
      <w:sz w:val="16"/>
      <w:szCs w:val="16"/>
    </w:rPr>
  </w:style>
  <w:style w:type="paragraph" w:styleId="CommentText">
    <w:name w:val="annotation text"/>
    <w:basedOn w:val="Normal"/>
    <w:link w:val="CommentTextChar"/>
    <w:uiPriority w:val="99"/>
    <w:unhideWhenUsed/>
    <w:rsid w:val="000F09C0"/>
    <w:pPr>
      <w:widowControl/>
      <w:autoSpaceDE/>
      <w:autoSpaceDN/>
      <w:spacing w:after="200"/>
      <w:ind w:firstLine="720"/>
      <w:jc w:val="both"/>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qFormat/>
    <w:rsid w:val="000F09C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F09C0"/>
    <w:rPr>
      <w:b/>
      <w:bCs/>
    </w:rPr>
  </w:style>
  <w:style w:type="character" w:customStyle="1" w:styleId="CommentSubjectChar">
    <w:name w:val="Comment Subject Char"/>
    <w:basedOn w:val="CommentTextChar"/>
    <w:link w:val="CommentSubject"/>
    <w:uiPriority w:val="99"/>
    <w:semiHidden/>
    <w:rsid w:val="000F09C0"/>
    <w:rPr>
      <w:rFonts w:eastAsiaTheme="minorEastAsia"/>
      <w:b/>
      <w:bCs/>
      <w:sz w:val="20"/>
      <w:szCs w:val="20"/>
      <w:lang w:eastAsia="en-GB"/>
    </w:rPr>
  </w:style>
  <w:style w:type="table" w:styleId="TableGrid">
    <w:name w:val="Table Grid"/>
    <w:basedOn w:val="TableNormal"/>
    <w:uiPriority w:val="39"/>
    <w:rsid w:val="000F09C0"/>
    <w:pPr>
      <w:widowControl/>
      <w:autoSpaceDE/>
      <w:autoSpaceDN/>
      <w:ind w:firstLine="720"/>
      <w:jc w:val="both"/>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0F09C0"/>
    <w:pPr>
      <w:widowControl/>
      <w:autoSpaceDE/>
      <w:autoSpaceDN/>
      <w:spacing w:after="200"/>
      <w:ind w:firstLine="720"/>
      <w:jc w:val="both"/>
    </w:pPr>
    <w:rPr>
      <w:rFonts w:asciiTheme="minorHAnsi" w:eastAsiaTheme="minorEastAsia" w:hAnsiTheme="minorHAnsi" w:cstheme="minorBidi"/>
      <w:i/>
      <w:iCs/>
      <w:color w:val="1F497D" w:themeColor="text2"/>
      <w:sz w:val="18"/>
      <w:szCs w:val="18"/>
      <w:lang w:eastAsia="en-GB"/>
    </w:rPr>
  </w:style>
  <w:style w:type="table" w:customStyle="1" w:styleId="GridTable6Colorful1">
    <w:name w:val="Grid Table 6 Colorful1"/>
    <w:basedOn w:val="TableNormal"/>
    <w:uiPriority w:val="51"/>
    <w:rsid w:val="000F09C0"/>
    <w:pPr>
      <w:widowControl/>
      <w:autoSpaceDE/>
      <w:autoSpaceDN/>
      <w:ind w:firstLine="720"/>
      <w:jc w:val="both"/>
    </w:pPr>
    <w:rPr>
      <w:rFonts w:eastAsiaTheme="minorEastAsia"/>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F09C0"/>
    <w:pPr>
      <w:widowControl/>
      <w:autoSpaceDE/>
      <w:autoSpaceDN/>
      <w:ind w:firstLine="720"/>
      <w:jc w:val="both"/>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0F09C0"/>
    <w:rPr>
      <w:rFonts w:ascii="Tahoma" w:eastAsiaTheme="minorEastAsia" w:hAnsi="Tahoma" w:cs="Tahoma"/>
      <w:sz w:val="16"/>
      <w:szCs w:val="16"/>
      <w:lang w:eastAsia="en-GB"/>
    </w:rPr>
  </w:style>
  <w:style w:type="table" w:customStyle="1" w:styleId="TableGrid1">
    <w:name w:val="Table Grid1"/>
    <w:basedOn w:val="TableNormal"/>
    <w:next w:val="TableGrid"/>
    <w:uiPriority w:val="39"/>
    <w:rsid w:val="00E164F4"/>
    <w:pPr>
      <w:widowControl/>
      <w:autoSpaceDE/>
      <w:autoSpaceDN/>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6C19A1"/>
    <w:rPr>
      <w:rFonts w:eastAsiaTheme="majorEastAsia" w:cstheme="majorBidi"/>
      <w:color w:val="365F91" w:themeColor="accent1" w:themeShade="BF"/>
      <w:kern w:val="2"/>
      <w:lang w:val="en-AU"/>
      <w14:ligatures w14:val="standardContextual"/>
    </w:rPr>
  </w:style>
  <w:style w:type="character" w:customStyle="1" w:styleId="Heading6Char">
    <w:name w:val="Heading 6 Char"/>
    <w:basedOn w:val="DefaultParagraphFont"/>
    <w:link w:val="Heading6"/>
    <w:uiPriority w:val="9"/>
    <w:rsid w:val="006C19A1"/>
    <w:rPr>
      <w:rFonts w:eastAsiaTheme="majorEastAsia" w:cstheme="majorBidi"/>
      <w:i/>
      <w:iCs/>
      <w:color w:val="595959" w:themeColor="text1" w:themeTint="A6"/>
      <w:kern w:val="2"/>
      <w:lang w:val="en-AU"/>
      <w14:ligatures w14:val="standardContextual"/>
    </w:rPr>
  </w:style>
  <w:style w:type="character" w:customStyle="1" w:styleId="Heading7Char">
    <w:name w:val="Heading 7 Char"/>
    <w:basedOn w:val="DefaultParagraphFont"/>
    <w:link w:val="Heading7"/>
    <w:uiPriority w:val="9"/>
    <w:semiHidden/>
    <w:rsid w:val="006C19A1"/>
    <w:rPr>
      <w:rFonts w:eastAsiaTheme="majorEastAsia" w:cstheme="majorBidi"/>
      <w:color w:val="595959" w:themeColor="text1" w:themeTint="A6"/>
      <w:kern w:val="2"/>
      <w:lang w:val="en-AU"/>
      <w14:ligatures w14:val="standardContextual"/>
    </w:rPr>
  </w:style>
  <w:style w:type="character" w:customStyle="1" w:styleId="Heading8Char">
    <w:name w:val="Heading 8 Char"/>
    <w:basedOn w:val="DefaultParagraphFont"/>
    <w:link w:val="Heading8"/>
    <w:uiPriority w:val="9"/>
    <w:semiHidden/>
    <w:rsid w:val="006C19A1"/>
    <w:rPr>
      <w:rFonts w:eastAsiaTheme="majorEastAsia" w:cstheme="majorBidi"/>
      <w:i/>
      <w:iCs/>
      <w:color w:val="272727" w:themeColor="text1" w:themeTint="D8"/>
      <w:kern w:val="2"/>
      <w:lang w:val="en-AU"/>
      <w14:ligatures w14:val="standardContextual"/>
    </w:rPr>
  </w:style>
  <w:style w:type="character" w:customStyle="1" w:styleId="Heading9Char">
    <w:name w:val="Heading 9 Char"/>
    <w:basedOn w:val="DefaultParagraphFont"/>
    <w:link w:val="Heading9"/>
    <w:uiPriority w:val="9"/>
    <w:semiHidden/>
    <w:rsid w:val="006C19A1"/>
    <w:rPr>
      <w:rFonts w:eastAsiaTheme="majorEastAsia" w:cstheme="majorBidi"/>
      <w:color w:val="272727" w:themeColor="text1" w:themeTint="D8"/>
      <w:kern w:val="2"/>
      <w:lang w:val="en-AU"/>
      <w14:ligatures w14:val="standardContextual"/>
    </w:rPr>
  </w:style>
  <w:style w:type="character" w:customStyle="1" w:styleId="Heading2Char">
    <w:name w:val="Heading 2 Char"/>
    <w:basedOn w:val="DefaultParagraphFont"/>
    <w:link w:val="Heading2"/>
    <w:uiPriority w:val="9"/>
    <w:rsid w:val="006C19A1"/>
    <w:rPr>
      <w:rFonts w:ascii="Cambria" w:eastAsia="Cambria" w:hAnsi="Cambria" w:cs="Cambria"/>
      <w:b/>
      <w:bCs/>
      <w:sz w:val="16"/>
      <w:szCs w:val="16"/>
    </w:rPr>
  </w:style>
  <w:style w:type="character" w:customStyle="1" w:styleId="Heading4Char">
    <w:name w:val="Heading 4 Char"/>
    <w:basedOn w:val="DefaultParagraphFont"/>
    <w:link w:val="Heading4"/>
    <w:uiPriority w:val="9"/>
    <w:rsid w:val="006C19A1"/>
    <w:rPr>
      <w:rFonts w:ascii="Cambria" w:eastAsia="Cambria" w:hAnsi="Cambria" w:cs="Cambria"/>
      <w:b/>
      <w:bCs/>
      <w:i/>
      <w:iCs/>
      <w:sz w:val="16"/>
      <w:szCs w:val="16"/>
    </w:rPr>
  </w:style>
  <w:style w:type="character" w:customStyle="1" w:styleId="TitleChar">
    <w:name w:val="Title Char"/>
    <w:basedOn w:val="DefaultParagraphFont"/>
    <w:link w:val="Title"/>
    <w:uiPriority w:val="10"/>
    <w:rsid w:val="006C19A1"/>
    <w:rPr>
      <w:rFonts w:ascii="Cambria" w:eastAsia="Cambria" w:hAnsi="Cambria" w:cs="Cambria"/>
      <w:b/>
      <w:bCs/>
      <w:sz w:val="24"/>
      <w:szCs w:val="24"/>
    </w:rPr>
  </w:style>
  <w:style w:type="paragraph" w:styleId="Subtitle">
    <w:name w:val="Subtitle"/>
    <w:basedOn w:val="Normal"/>
    <w:next w:val="Normal"/>
    <w:link w:val="SubtitleChar"/>
    <w:uiPriority w:val="11"/>
    <w:qFormat/>
    <w:rsid w:val="006C19A1"/>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C19A1"/>
    <w:rPr>
      <w:rFonts w:eastAsiaTheme="majorEastAsia" w:cstheme="majorBidi"/>
      <w:color w:val="595959" w:themeColor="text1" w:themeTint="A6"/>
      <w:spacing w:val="15"/>
      <w:kern w:val="2"/>
      <w:sz w:val="28"/>
      <w:szCs w:val="28"/>
      <w:lang w:val="en-AU"/>
      <w14:ligatures w14:val="standardContextual"/>
    </w:rPr>
  </w:style>
  <w:style w:type="paragraph" w:styleId="Quote">
    <w:name w:val="Quote"/>
    <w:basedOn w:val="Normal"/>
    <w:next w:val="Normal"/>
    <w:link w:val="QuoteChar"/>
    <w:uiPriority w:val="29"/>
    <w:qFormat/>
    <w:rsid w:val="006C19A1"/>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C19A1"/>
    <w:rPr>
      <w:i/>
      <w:iCs/>
      <w:color w:val="404040" w:themeColor="text1" w:themeTint="BF"/>
      <w:kern w:val="2"/>
      <w:lang w:val="en-AU"/>
      <w14:ligatures w14:val="standardContextual"/>
    </w:rPr>
  </w:style>
  <w:style w:type="character" w:styleId="IntenseEmphasis">
    <w:name w:val="Intense Emphasis"/>
    <w:basedOn w:val="DefaultParagraphFont"/>
    <w:uiPriority w:val="21"/>
    <w:qFormat/>
    <w:rsid w:val="006C19A1"/>
    <w:rPr>
      <w:i/>
      <w:iCs/>
      <w:color w:val="365F91" w:themeColor="accent1" w:themeShade="BF"/>
    </w:rPr>
  </w:style>
  <w:style w:type="paragraph" w:styleId="IntenseQuote">
    <w:name w:val="Intense Quote"/>
    <w:basedOn w:val="Normal"/>
    <w:next w:val="Normal"/>
    <w:link w:val="IntenseQuoteChar"/>
    <w:uiPriority w:val="30"/>
    <w:qFormat/>
    <w:rsid w:val="006C19A1"/>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C19A1"/>
    <w:rPr>
      <w:i/>
      <w:iCs/>
      <w:color w:val="365F91" w:themeColor="accent1" w:themeShade="BF"/>
      <w:kern w:val="2"/>
      <w:lang w:val="en-AU"/>
      <w14:ligatures w14:val="standardContextual"/>
    </w:rPr>
  </w:style>
  <w:style w:type="character" w:styleId="IntenseReference">
    <w:name w:val="Intense Reference"/>
    <w:basedOn w:val="DefaultParagraphFont"/>
    <w:uiPriority w:val="32"/>
    <w:qFormat/>
    <w:rsid w:val="006C19A1"/>
    <w:rPr>
      <w:b/>
      <w:bCs/>
      <w:smallCaps/>
      <w:color w:val="365F91" w:themeColor="accent1" w:themeShade="BF"/>
      <w:spacing w:val="5"/>
    </w:rPr>
  </w:style>
  <w:style w:type="paragraph" w:styleId="NormalWeb">
    <w:name w:val="Normal (Web)"/>
    <w:basedOn w:val="Normal"/>
    <w:uiPriority w:val="99"/>
    <w:unhideWhenUsed/>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6C19A1"/>
    <w:rPr>
      <w:i/>
      <w:iCs/>
    </w:rPr>
  </w:style>
  <w:style w:type="paragraph" w:customStyle="1" w:styleId="mb-3">
    <w:name w:val="mb-3"/>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education">
    <w:name w:val="education"/>
    <w:basedOn w:val="DefaultParagraphFont"/>
    <w:rsid w:val="006C19A1"/>
  </w:style>
  <w:style w:type="paragraph" w:customStyle="1" w:styleId="firstl">
    <w:name w:val="first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z-TopofForm">
    <w:name w:val="HTML Top of Form"/>
    <w:basedOn w:val="Normal"/>
    <w:next w:val="Normal"/>
    <w:link w:val="z-TopofFormChar"/>
    <w:hidden/>
    <w:uiPriority w:val="99"/>
    <w:semiHidden/>
    <w:unhideWhenUsed/>
    <w:rsid w:val="006C19A1"/>
    <w:pPr>
      <w:widowControl/>
      <w:pBdr>
        <w:bottom w:val="single" w:sz="6" w:space="1" w:color="auto"/>
      </w:pBdr>
      <w:autoSpaceDE/>
      <w:autoSpaceDN/>
      <w:jc w:val="center"/>
    </w:pPr>
    <w:rPr>
      <w:rFonts w:ascii="Arial" w:eastAsia="Times New Roman" w:hAnsi="Arial" w:cs="Arial"/>
      <w:vanish/>
      <w:sz w:val="16"/>
      <w:szCs w:val="16"/>
      <w:lang w:val="en-AU" w:eastAsia="en-AU"/>
    </w:rPr>
  </w:style>
  <w:style w:type="character" w:customStyle="1" w:styleId="z-TopofFormChar">
    <w:name w:val="z-Top of Form Char"/>
    <w:basedOn w:val="DefaultParagraphFont"/>
    <w:link w:val="z-TopofForm"/>
    <w:uiPriority w:val="99"/>
    <w:semiHidden/>
    <w:rsid w:val="006C19A1"/>
    <w:rPr>
      <w:rFonts w:ascii="Arial" w:eastAsia="Times New Roman" w:hAnsi="Arial" w:cs="Arial"/>
      <w:vanish/>
      <w:sz w:val="16"/>
      <w:szCs w:val="16"/>
      <w:lang w:val="en-AU" w:eastAsia="en-AU"/>
    </w:rPr>
  </w:style>
  <w:style w:type="paragraph" w:styleId="z-BottomofForm">
    <w:name w:val="HTML Bottom of Form"/>
    <w:basedOn w:val="Normal"/>
    <w:next w:val="Normal"/>
    <w:link w:val="z-BottomofFormChar"/>
    <w:hidden/>
    <w:uiPriority w:val="99"/>
    <w:semiHidden/>
    <w:unhideWhenUsed/>
    <w:rsid w:val="006C19A1"/>
    <w:pPr>
      <w:widowControl/>
      <w:pBdr>
        <w:top w:val="single" w:sz="6" w:space="1" w:color="auto"/>
      </w:pBdr>
      <w:autoSpaceDE/>
      <w:autoSpaceDN/>
      <w:jc w:val="center"/>
    </w:pPr>
    <w:rPr>
      <w:rFonts w:ascii="Arial" w:eastAsia="Times New Roman" w:hAnsi="Arial" w:cs="Arial"/>
      <w:vanish/>
      <w:sz w:val="16"/>
      <w:szCs w:val="16"/>
      <w:lang w:val="en-AU" w:eastAsia="en-AU"/>
    </w:rPr>
  </w:style>
  <w:style w:type="character" w:customStyle="1" w:styleId="z-BottomofFormChar">
    <w:name w:val="z-Bottom of Form Char"/>
    <w:basedOn w:val="DefaultParagraphFont"/>
    <w:link w:val="z-BottomofForm"/>
    <w:uiPriority w:val="99"/>
    <w:semiHidden/>
    <w:rsid w:val="006C19A1"/>
    <w:rPr>
      <w:rFonts w:ascii="Arial" w:eastAsia="Times New Roman" w:hAnsi="Arial" w:cs="Arial"/>
      <w:vanish/>
      <w:sz w:val="16"/>
      <w:szCs w:val="16"/>
      <w:lang w:val="en-AU" w:eastAsia="en-AU"/>
    </w:rPr>
  </w:style>
  <w:style w:type="character" w:styleId="FollowedHyperlink">
    <w:name w:val="FollowedHyperlink"/>
    <w:basedOn w:val="DefaultParagraphFont"/>
    <w:uiPriority w:val="99"/>
    <w:semiHidden/>
    <w:unhideWhenUsed/>
    <w:rsid w:val="006C19A1"/>
    <w:rPr>
      <w:color w:val="800080" w:themeColor="followedHyperlink"/>
      <w:u w:val="single"/>
    </w:rPr>
  </w:style>
  <w:style w:type="character" w:styleId="PageNumber">
    <w:name w:val="page number"/>
    <w:basedOn w:val="DefaultParagraphFont"/>
    <w:rsid w:val="006C19A1"/>
  </w:style>
  <w:style w:type="paragraph" w:styleId="FootnoteText">
    <w:name w:val="footnote text"/>
    <w:basedOn w:val="Normal"/>
    <w:link w:val="FootnoteTextChar"/>
    <w:uiPriority w:val="99"/>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FootnoteTextChar">
    <w:name w:val="Footnote Text Char"/>
    <w:basedOn w:val="DefaultParagraphFont"/>
    <w:link w:val="FootnoteText"/>
    <w:uiPriority w:val="99"/>
    <w:rsid w:val="006C19A1"/>
    <w:rPr>
      <w:rFonts w:eastAsiaTheme="minorEastAsia"/>
      <w:sz w:val="20"/>
      <w:szCs w:val="20"/>
      <w:lang w:val="en-NZ"/>
    </w:rPr>
  </w:style>
  <w:style w:type="character" w:styleId="FootnoteReference">
    <w:name w:val="footnote reference"/>
    <w:basedOn w:val="DefaultParagraphFont"/>
    <w:uiPriority w:val="99"/>
    <w:unhideWhenUsed/>
    <w:rsid w:val="006C19A1"/>
    <w:rPr>
      <w:vertAlign w:val="superscript"/>
    </w:rPr>
  </w:style>
  <w:style w:type="character" w:customStyle="1" w:styleId="style211">
    <w:name w:val="style211"/>
    <w:rsid w:val="006C19A1"/>
    <w:rPr>
      <w:sz w:val="22"/>
      <w:szCs w:val="22"/>
    </w:rPr>
  </w:style>
  <w:style w:type="character" w:customStyle="1" w:styleId="style201">
    <w:name w:val="style201"/>
    <w:rsid w:val="006C19A1"/>
    <w:rPr>
      <w:sz w:val="22"/>
      <w:szCs w:val="22"/>
    </w:rPr>
  </w:style>
  <w:style w:type="character" w:styleId="Strong">
    <w:name w:val="Strong"/>
    <w:basedOn w:val="DefaultParagraphFont"/>
    <w:uiPriority w:val="22"/>
    <w:qFormat/>
    <w:rsid w:val="006C19A1"/>
    <w:rPr>
      <w:b/>
      <w:bCs/>
      <w:color w:val="auto"/>
    </w:rPr>
  </w:style>
  <w:style w:type="paragraph" w:customStyle="1" w:styleId="indent">
    <w:name w:val="inde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BodyTextChar">
    <w:name w:val="Body Text Char"/>
    <w:basedOn w:val="DefaultParagraphFont"/>
    <w:link w:val="BodyText"/>
    <w:rsid w:val="006C19A1"/>
    <w:rPr>
      <w:rFonts w:ascii="Cambria" w:eastAsia="Cambria" w:hAnsi="Cambria" w:cs="Cambria"/>
      <w:sz w:val="16"/>
      <w:szCs w:val="16"/>
    </w:rPr>
  </w:style>
  <w:style w:type="character" w:customStyle="1" w:styleId="placezone">
    <w:name w:val="placezone"/>
    <w:basedOn w:val="DefaultParagraphFont"/>
    <w:rsid w:val="006C19A1"/>
  </w:style>
  <w:style w:type="character" w:customStyle="1" w:styleId="placelink">
    <w:name w:val="placelink"/>
    <w:basedOn w:val="DefaultParagraphFont"/>
    <w:rsid w:val="006C19A1"/>
  </w:style>
  <w:style w:type="character" w:customStyle="1" w:styleId="Date1">
    <w:name w:val="Date1"/>
    <w:basedOn w:val="DefaultParagraphFont"/>
    <w:rsid w:val="006C19A1"/>
  </w:style>
  <w:style w:type="character" w:customStyle="1" w:styleId="place">
    <w:name w:val="place"/>
    <w:basedOn w:val="DefaultParagraphFont"/>
    <w:rsid w:val="006C19A1"/>
  </w:style>
  <w:style w:type="character" w:customStyle="1" w:styleId="unicode1">
    <w:name w:val="unicode1"/>
    <w:rsid w:val="006C19A1"/>
    <w:rPr>
      <w:rFonts w:ascii="Microsoft Sans Serif" w:hAnsi="Microsoft Sans Serif" w:cs="Microsoft Sans Serif" w:hint="default"/>
    </w:rPr>
  </w:style>
  <w:style w:type="character" w:customStyle="1" w:styleId="user-name3">
    <w:name w:val="user-name3"/>
    <w:rsid w:val="006C19A1"/>
    <w:rPr>
      <w:b/>
      <w:bCs/>
    </w:rPr>
  </w:style>
  <w:style w:type="character" w:customStyle="1" w:styleId="comment-foot2">
    <w:name w:val="comment-foot2"/>
    <w:rsid w:val="006C19A1"/>
    <w:rPr>
      <w:vanish w:val="0"/>
      <w:webHidden w:val="0"/>
      <w:sz w:val="19"/>
      <w:szCs w:val="19"/>
      <w:specVanish w:val="0"/>
    </w:rPr>
  </w:style>
  <w:style w:type="character" w:customStyle="1" w:styleId="tinysubtext1">
    <w:name w:val="tinysubtext1"/>
    <w:rsid w:val="006C19A1"/>
    <w:rPr>
      <w:rFonts w:ascii="Arial" w:hAnsi="Arial" w:cs="Arial" w:hint="default"/>
      <w:strike w:val="0"/>
      <w:dstrike w:val="0"/>
      <w:color w:val="7B857C"/>
      <w:sz w:val="9"/>
      <w:szCs w:val="9"/>
      <w:u w:val="none"/>
      <w:effect w:val="none"/>
    </w:rPr>
  </w:style>
  <w:style w:type="paragraph" w:customStyle="1" w:styleId="bodytext0">
    <w:name w:val="bodytext"/>
    <w:basedOn w:val="Normal"/>
    <w:rsid w:val="006C19A1"/>
    <w:pPr>
      <w:widowControl/>
      <w:autoSpaceDE/>
      <w:autoSpaceDN/>
    </w:pPr>
    <w:rPr>
      <w:rFonts w:ascii="Times New Roman" w:eastAsia="Times New Roman" w:hAnsi="Times New Roman" w:cs="Times New Roman"/>
      <w:color w:val="000000"/>
      <w:sz w:val="24"/>
      <w:szCs w:val="24"/>
      <w:lang w:val="en-NZ" w:eastAsia="en-NZ"/>
    </w:rPr>
  </w:style>
  <w:style w:type="character" w:styleId="HTMLCite">
    <w:name w:val="HTML Cite"/>
    <w:uiPriority w:val="99"/>
    <w:semiHidden/>
    <w:unhideWhenUsed/>
    <w:rsid w:val="006C19A1"/>
    <w:rPr>
      <w:i w:val="0"/>
      <w:iCs w:val="0"/>
      <w:color w:val="0E774A"/>
    </w:rPr>
  </w:style>
  <w:style w:type="character" w:customStyle="1" w:styleId="desctxt">
    <w:name w:val="desctxt"/>
    <w:basedOn w:val="DefaultParagraphFont"/>
    <w:rsid w:val="006C19A1"/>
  </w:style>
  <w:style w:type="character" w:customStyle="1" w:styleId="googqs-tidbit1">
    <w:name w:val="goog_qs-tidbit1"/>
    <w:rsid w:val="006C19A1"/>
    <w:rPr>
      <w:vanish w:val="0"/>
      <w:webHidden w:val="0"/>
      <w:specVanish w:val="0"/>
    </w:rPr>
  </w:style>
  <w:style w:type="character" w:customStyle="1" w:styleId="editsection">
    <w:name w:val="editsection"/>
    <w:basedOn w:val="DefaultParagraphFont"/>
    <w:rsid w:val="006C19A1"/>
  </w:style>
  <w:style w:type="character" w:customStyle="1" w:styleId="mw-headline">
    <w:name w:val="mw-headline"/>
    <w:basedOn w:val="DefaultParagraphFont"/>
    <w:rsid w:val="006C19A1"/>
  </w:style>
  <w:style w:type="paragraph" w:customStyle="1" w:styleId="Default">
    <w:name w:val="Default"/>
    <w:rsid w:val="006C19A1"/>
    <w:pPr>
      <w:widowControl/>
      <w:adjustRightInd w:val="0"/>
    </w:pPr>
    <w:rPr>
      <w:rFonts w:ascii="Times New Roman" w:eastAsia="Calibri" w:hAnsi="Times New Roman" w:cs="Times New Roman"/>
      <w:color w:val="000000"/>
      <w:sz w:val="24"/>
      <w:szCs w:val="24"/>
      <w:lang w:val="en-NZ"/>
    </w:rPr>
  </w:style>
  <w:style w:type="character" w:customStyle="1" w:styleId="ft">
    <w:name w:val="ft"/>
    <w:basedOn w:val="DefaultParagraphFont"/>
    <w:rsid w:val="006C19A1"/>
  </w:style>
  <w:style w:type="character" w:customStyle="1" w:styleId="osl1">
    <w:name w:val="osl1"/>
    <w:rsid w:val="006C19A1"/>
    <w:rPr>
      <w:color w:val="767676"/>
    </w:rPr>
  </w:style>
  <w:style w:type="paragraph" w:styleId="PlainText">
    <w:name w:val="Plain Text"/>
    <w:basedOn w:val="Normal"/>
    <w:link w:val="PlainTextChar"/>
    <w:uiPriority w:val="99"/>
    <w:unhideWhenUsed/>
    <w:rsid w:val="006C19A1"/>
    <w:pPr>
      <w:widowControl/>
      <w:autoSpaceDE/>
      <w:autoSpaceDN/>
    </w:pPr>
    <w:rPr>
      <w:rFonts w:ascii="Arial" w:eastAsia="Calibri" w:hAnsi="Arial" w:cs="Times New Roman"/>
      <w:sz w:val="20"/>
      <w:szCs w:val="21"/>
      <w:lang w:val="en-NZ"/>
    </w:rPr>
  </w:style>
  <w:style w:type="character" w:customStyle="1" w:styleId="PlainTextChar">
    <w:name w:val="Plain Text Char"/>
    <w:basedOn w:val="DefaultParagraphFont"/>
    <w:link w:val="PlainText"/>
    <w:uiPriority w:val="99"/>
    <w:rsid w:val="006C19A1"/>
    <w:rPr>
      <w:rFonts w:ascii="Arial" w:eastAsia="Calibri" w:hAnsi="Arial" w:cs="Times New Roman"/>
      <w:sz w:val="20"/>
      <w:szCs w:val="21"/>
      <w:lang w:val="en-NZ"/>
    </w:rPr>
  </w:style>
  <w:style w:type="paragraph" w:styleId="TOCHeading">
    <w:name w:val="TOC Heading"/>
    <w:basedOn w:val="Heading1"/>
    <w:next w:val="Normal"/>
    <w:uiPriority w:val="39"/>
    <w:unhideWhenUsed/>
    <w:qFormat/>
    <w:rsid w:val="006C19A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62626" w:themeColor="text1" w:themeTint="D9"/>
      <w:sz w:val="32"/>
      <w:szCs w:val="32"/>
      <w:lang w:val="en-NZ"/>
    </w:rPr>
  </w:style>
  <w:style w:type="paragraph" w:styleId="TOC1">
    <w:name w:val="toc 1"/>
    <w:basedOn w:val="Normal"/>
    <w:next w:val="Normal"/>
    <w:autoRedefine/>
    <w:uiPriority w:val="39"/>
    <w:unhideWhenUsed/>
    <w:rsid w:val="006C19A1"/>
    <w:pPr>
      <w:widowControl/>
      <w:tabs>
        <w:tab w:val="right" w:leader="dot" w:pos="9016"/>
      </w:tabs>
      <w:autoSpaceDE/>
      <w:autoSpaceDN/>
      <w:spacing w:after="160"/>
    </w:pPr>
    <w:rPr>
      <w:rFonts w:ascii="Times New Roman" w:eastAsia="Calibri" w:hAnsi="Times New Roman" w:cs="Times New Roman"/>
      <w:noProof/>
      <w:sz w:val="20"/>
      <w:szCs w:val="20"/>
      <w:lang w:val="en-NZ"/>
    </w:rPr>
  </w:style>
  <w:style w:type="paragraph" w:styleId="TOC2">
    <w:name w:val="toc 2"/>
    <w:basedOn w:val="Normal"/>
    <w:next w:val="Normal"/>
    <w:autoRedefine/>
    <w:uiPriority w:val="39"/>
    <w:unhideWhenUsed/>
    <w:rsid w:val="006C19A1"/>
    <w:pPr>
      <w:widowControl/>
      <w:autoSpaceDE/>
      <w:autoSpaceDN/>
      <w:spacing w:after="160" w:line="259" w:lineRule="auto"/>
      <w:ind w:left="220"/>
    </w:pPr>
    <w:rPr>
      <w:rFonts w:ascii="Calibri" w:eastAsia="Calibri" w:hAnsi="Calibri" w:cs="Times New Roman"/>
      <w:lang w:val="en-NZ"/>
    </w:rPr>
  </w:style>
  <w:style w:type="character" w:customStyle="1" w:styleId="st">
    <w:name w:val="st"/>
    <w:rsid w:val="006C19A1"/>
  </w:style>
  <w:style w:type="paragraph" w:styleId="Index1">
    <w:name w:val="index 1"/>
    <w:basedOn w:val="Normal"/>
    <w:next w:val="Normal"/>
    <w:autoRedefine/>
    <w:uiPriority w:val="99"/>
    <w:unhideWhenUsed/>
    <w:rsid w:val="006C19A1"/>
    <w:pPr>
      <w:widowControl/>
      <w:tabs>
        <w:tab w:val="right" w:leader="dot" w:pos="4143"/>
      </w:tabs>
      <w:autoSpaceDE/>
      <w:autoSpaceDN/>
      <w:spacing w:after="160" w:line="259" w:lineRule="auto"/>
      <w:ind w:left="220" w:hanging="220"/>
    </w:pPr>
    <w:rPr>
      <w:rFonts w:ascii="Calibri" w:eastAsia="Calibri" w:hAnsi="Calibri" w:cstheme="minorHAnsi"/>
      <w:b/>
      <w:bCs/>
      <w:noProof/>
      <w:lang w:val="en-NZ"/>
    </w:rPr>
  </w:style>
  <w:style w:type="paragraph" w:styleId="BodyTextIndent">
    <w:name w:val="Body Text Indent"/>
    <w:basedOn w:val="Normal"/>
    <w:link w:val="BodyTextIndentChar"/>
    <w:uiPriority w:val="99"/>
    <w:unhideWhenUsed/>
    <w:rsid w:val="006C19A1"/>
    <w:pPr>
      <w:widowControl/>
      <w:autoSpaceDE/>
      <w:autoSpaceDN/>
      <w:spacing w:after="120" w:line="259" w:lineRule="auto"/>
      <w:ind w:left="283"/>
    </w:pPr>
    <w:rPr>
      <w:rFonts w:asciiTheme="minorHAnsi" w:eastAsiaTheme="minorEastAsia" w:hAnsiTheme="minorHAnsi" w:cstheme="minorBidi"/>
      <w:lang w:val="en-NZ"/>
    </w:rPr>
  </w:style>
  <w:style w:type="character" w:customStyle="1" w:styleId="BodyTextIndentChar">
    <w:name w:val="Body Text Indent Char"/>
    <w:basedOn w:val="DefaultParagraphFont"/>
    <w:link w:val="BodyTextIndent"/>
    <w:uiPriority w:val="99"/>
    <w:rsid w:val="006C19A1"/>
    <w:rPr>
      <w:rFonts w:eastAsiaTheme="minorEastAsia"/>
      <w:lang w:val="en-NZ"/>
    </w:rPr>
  </w:style>
  <w:style w:type="paragraph" w:styleId="BodyTextIndent2">
    <w:name w:val="Body Text Indent 2"/>
    <w:basedOn w:val="Normal"/>
    <w:link w:val="BodyTextIndent2Char"/>
    <w:uiPriority w:val="99"/>
    <w:unhideWhenUsed/>
    <w:rsid w:val="006C19A1"/>
    <w:pPr>
      <w:widowControl/>
      <w:autoSpaceDE/>
      <w:autoSpaceDN/>
      <w:spacing w:after="120" w:line="480" w:lineRule="auto"/>
      <w:ind w:left="283"/>
    </w:pPr>
    <w:rPr>
      <w:rFonts w:asciiTheme="minorHAnsi" w:eastAsiaTheme="minorEastAsia" w:hAnsiTheme="minorHAnsi" w:cstheme="minorBidi"/>
      <w:lang w:val="en-NZ"/>
    </w:rPr>
  </w:style>
  <w:style w:type="character" w:customStyle="1" w:styleId="BodyTextIndent2Char">
    <w:name w:val="Body Text Indent 2 Char"/>
    <w:basedOn w:val="DefaultParagraphFont"/>
    <w:link w:val="BodyTextIndent2"/>
    <w:uiPriority w:val="99"/>
    <w:rsid w:val="006C19A1"/>
    <w:rPr>
      <w:rFonts w:eastAsiaTheme="minorEastAsia"/>
      <w:lang w:val="en-NZ"/>
    </w:rPr>
  </w:style>
  <w:style w:type="paragraph" w:styleId="BodyTextIndent3">
    <w:name w:val="Body Text Indent 3"/>
    <w:basedOn w:val="Normal"/>
    <w:link w:val="BodyTextIndent3Char"/>
    <w:uiPriority w:val="99"/>
    <w:semiHidden/>
    <w:unhideWhenUsed/>
    <w:rsid w:val="006C19A1"/>
    <w:pPr>
      <w:widowControl/>
      <w:autoSpaceDE/>
      <w:autoSpaceDN/>
      <w:spacing w:after="120" w:line="259" w:lineRule="auto"/>
      <w:ind w:left="283"/>
    </w:pPr>
    <w:rPr>
      <w:rFonts w:asciiTheme="minorHAnsi" w:eastAsiaTheme="minorEastAsia" w:hAnsiTheme="minorHAnsi" w:cstheme="minorBidi"/>
      <w:sz w:val="16"/>
      <w:szCs w:val="16"/>
      <w:lang w:val="en-NZ"/>
    </w:rPr>
  </w:style>
  <w:style w:type="character" w:customStyle="1" w:styleId="BodyTextIndent3Char">
    <w:name w:val="Body Text Indent 3 Char"/>
    <w:basedOn w:val="DefaultParagraphFont"/>
    <w:link w:val="BodyTextIndent3"/>
    <w:uiPriority w:val="99"/>
    <w:semiHidden/>
    <w:rsid w:val="006C19A1"/>
    <w:rPr>
      <w:rFonts w:eastAsiaTheme="minorEastAsia"/>
      <w:sz w:val="16"/>
      <w:szCs w:val="16"/>
      <w:lang w:val="en-NZ"/>
    </w:rPr>
  </w:style>
  <w:style w:type="paragraph" w:customStyle="1" w:styleId="hiddenstructure">
    <w:name w:val="hiddenstructur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A0">
    <w:name w:val="A0"/>
    <w:uiPriority w:val="99"/>
    <w:rsid w:val="006C19A1"/>
    <w:rPr>
      <w:rFonts w:cs="Gazette LH"/>
      <w:color w:val="000000"/>
      <w:sz w:val="16"/>
      <w:szCs w:val="16"/>
    </w:rPr>
  </w:style>
  <w:style w:type="paragraph" w:customStyle="1" w:styleId="callout1">
    <w:name w:val="callout1"/>
    <w:basedOn w:val="Normal"/>
    <w:rsid w:val="006C19A1"/>
    <w:pPr>
      <w:widowControl/>
      <w:autoSpaceDE/>
      <w:autoSpaceDN/>
      <w:spacing w:before="100" w:beforeAutospacing="1" w:after="100" w:afterAutospacing="1"/>
    </w:pPr>
    <w:rPr>
      <w:rFonts w:ascii="Times New Roman" w:eastAsia="Times New Roman" w:hAnsi="Times New Roman" w:cs="Times New Roman"/>
      <w:color w:val="000000"/>
      <w:sz w:val="29"/>
      <w:szCs w:val="29"/>
      <w:lang w:val="en-NZ" w:eastAsia="en-NZ"/>
    </w:rPr>
  </w:style>
  <w:style w:type="character" w:customStyle="1" w:styleId="apple-converted-space">
    <w:name w:val="apple-converted-space"/>
    <w:basedOn w:val="DefaultParagraphFont"/>
    <w:rsid w:val="006C19A1"/>
  </w:style>
  <w:style w:type="paragraph" w:customStyle="1" w:styleId="UAHR">
    <w:name w:val="UAHR"/>
    <w:basedOn w:val="Normal"/>
    <w:rsid w:val="006C19A1"/>
    <w:pPr>
      <w:widowControl/>
      <w:autoSpaceDE/>
      <w:autoSpaceDN/>
    </w:pPr>
    <w:rPr>
      <w:rFonts w:ascii="Arial" w:eastAsia="Times New Roman" w:hAnsi="Arial" w:cs="Times New Roman"/>
      <w:sz w:val="20"/>
      <w:szCs w:val="20"/>
      <w:lang w:val="en-GB"/>
    </w:rPr>
  </w:style>
  <w:style w:type="character" w:customStyle="1" w:styleId="st1">
    <w:name w:val="st1"/>
    <w:basedOn w:val="DefaultParagraphFont"/>
    <w:rsid w:val="006C19A1"/>
  </w:style>
  <w:style w:type="character" w:customStyle="1" w:styleId="pos">
    <w:name w:val="pos"/>
    <w:basedOn w:val="DefaultParagraphFont"/>
    <w:rsid w:val="006C19A1"/>
  </w:style>
  <w:style w:type="character" w:customStyle="1" w:styleId="ipa">
    <w:name w:val="ipa"/>
    <w:basedOn w:val="DefaultParagraphFont"/>
    <w:rsid w:val="006C19A1"/>
  </w:style>
  <w:style w:type="paragraph" w:styleId="EndnoteText">
    <w:name w:val="endnote text"/>
    <w:basedOn w:val="Normal"/>
    <w:link w:val="EndnoteTextChar"/>
    <w:uiPriority w:val="99"/>
    <w:semiHidden/>
    <w:unhideWhenUsed/>
    <w:rsid w:val="006C19A1"/>
    <w:pPr>
      <w:widowControl/>
      <w:autoSpaceDE/>
      <w:autoSpaceDN/>
    </w:pPr>
    <w:rPr>
      <w:rFonts w:asciiTheme="minorHAnsi" w:eastAsiaTheme="minorEastAsia" w:hAnsiTheme="minorHAnsi" w:cstheme="minorBidi"/>
      <w:sz w:val="20"/>
      <w:szCs w:val="20"/>
      <w:lang w:val="en-NZ"/>
    </w:rPr>
  </w:style>
  <w:style w:type="character" w:customStyle="1" w:styleId="EndnoteTextChar">
    <w:name w:val="Endnote Text Char"/>
    <w:basedOn w:val="DefaultParagraphFont"/>
    <w:link w:val="EndnoteText"/>
    <w:uiPriority w:val="99"/>
    <w:semiHidden/>
    <w:rsid w:val="006C19A1"/>
    <w:rPr>
      <w:rFonts w:eastAsiaTheme="minorEastAsia"/>
      <w:sz w:val="20"/>
      <w:szCs w:val="20"/>
      <w:lang w:val="en-NZ"/>
    </w:rPr>
  </w:style>
  <w:style w:type="character" w:styleId="EndnoteReference">
    <w:name w:val="endnote reference"/>
    <w:basedOn w:val="DefaultParagraphFont"/>
    <w:uiPriority w:val="99"/>
    <w:semiHidden/>
    <w:unhideWhenUsed/>
    <w:rsid w:val="006C19A1"/>
    <w:rPr>
      <w:vertAlign w:val="superscript"/>
    </w:rPr>
  </w:style>
  <w:style w:type="character" w:customStyle="1" w:styleId="sr-only">
    <w:name w:val="sr-only"/>
    <w:basedOn w:val="DefaultParagraphFont"/>
    <w:rsid w:val="006C19A1"/>
  </w:style>
  <w:style w:type="character" w:customStyle="1" w:styleId="d-none">
    <w:name w:val="d-none"/>
    <w:basedOn w:val="DefaultParagraphFont"/>
    <w:rsid w:val="006C19A1"/>
  </w:style>
  <w:style w:type="character" w:customStyle="1" w:styleId="marketing-headersubscriptiondesktop2">
    <w:name w:val="marketing-header_subscription_desktop2"/>
    <w:basedOn w:val="DefaultParagraphFont"/>
    <w:rsid w:val="006C19A1"/>
  </w:style>
  <w:style w:type="paragraph" w:customStyle="1" w:styleId="spy-active">
    <w:name w:val="spy-activ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item">
    <w:name w:val="breadcrumb-item"/>
    <w:basedOn w:val="DefaultParagraphFont"/>
    <w:rsid w:val="006C19A1"/>
  </w:style>
  <w:style w:type="character" w:customStyle="1" w:styleId="written-by">
    <w:name w:val="written-by"/>
    <w:basedOn w:val="DefaultParagraphFont"/>
    <w:rsid w:val="006C19A1"/>
  </w:style>
  <w:style w:type="character" w:customStyle="1" w:styleId="last-updated">
    <w:name w:val="last-updated"/>
    <w:basedOn w:val="DefaultParagraphFont"/>
    <w:rsid w:val="006C19A1"/>
  </w:style>
  <w:style w:type="character" w:customStyle="1" w:styleId="fact-item">
    <w:name w:val="fact-item"/>
    <w:basedOn w:val="DefaultParagraphFont"/>
    <w:rsid w:val="006C19A1"/>
  </w:style>
  <w:style w:type="character" w:customStyle="1" w:styleId="text-smallcaps">
    <w:name w:val="text-smallcaps"/>
    <w:basedOn w:val="DefaultParagraphFont"/>
    <w:rsid w:val="006C19A1"/>
  </w:style>
  <w:style w:type="paragraph" w:customStyle="1" w:styleId="topic-paragraph">
    <w:name w:val="topic-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d-signature">
    <w:name w:val="md-signature"/>
    <w:basedOn w:val="DefaultParagraphFont"/>
    <w:rsid w:val="006C19A1"/>
  </w:style>
  <w:style w:type="character" w:customStyle="1" w:styleId="mw-page-title-main">
    <w:name w:val="mw-page-title-main"/>
    <w:basedOn w:val="DefaultParagraphFont"/>
    <w:rsid w:val="006C19A1"/>
  </w:style>
  <w:style w:type="character" w:customStyle="1" w:styleId="mw-editsection">
    <w:name w:val="mw-editsection"/>
    <w:basedOn w:val="DefaultParagraphFont"/>
    <w:rsid w:val="006C19A1"/>
  </w:style>
  <w:style w:type="character" w:customStyle="1" w:styleId="mw-editsection-bracket">
    <w:name w:val="mw-editsection-bracket"/>
    <w:basedOn w:val="DefaultParagraphFont"/>
    <w:rsid w:val="006C19A1"/>
  </w:style>
  <w:style w:type="character" w:customStyle="1" w:styleId="a-size-extra-large">
    <w:name w:val="a-size-extra-large"/>
    <w:basedOn w:val="DefaultParagraphFont"/>
    <w:rsid w:val="006C19A1"/>
  </w:style>
  <w:style w:type="character" w:customStyle="1" w:styleId="a-size-large">
    <w:name w:val="a-size-large"/>
    <w:basedOn w:val="DefaultParagraphFont"/>
    <w:rsid w:val="006C19A1"/>
  </w:style>
  <w:style w:type="character" w:customStyle="1" w:styleId="a-declarative">
    <w:name w:val="a-declarative"/>
    <w:basedOn w:val="DefaultParagraphFont"/>
    <w:rsid w:val="006C19A1"/>
  </w:style>
  <w:style w:type="paragraph" w:styleId="HTMLPreformatted">
    <w:name w:val="HTML Preformatted"/>
    <w:basedOn w:val="Normal"/>
    <w:link w:val="HTMLPreformattedChar"/>
    <w:uiPriority w:val="99"/>
    <w:unhideWhenUsed/>
    <w:rsid w:val="006C19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color w:val="333333"/>
      <w:sz w:val="11"/>
      <w:szCs w:val="11"/>
      <w:lang w:val="en-NZ" w:eastAsia="en-NZ"/>
    </w:rPr>
  </w:style>
  <w:style w:type="character" w:customStyle="1" w:styleId="HTMLPreformattedChar">
    <w:name w:val="HTML Preformatted Char"/>
    <w:basedOn w:val="DefaultParagraphFont"/>
    <w:link w:val="HTMLPreformatted"/>
    <w:uiPriority w:val="99"/>
    <w:rsid w:val="006C19A1"/>
    <w:rPr>
      <w:rFonts w:ascii="Courier New" w:eastAsia="Times New Roman" w:hAnsi="Courier New" w:cs="Courier New"/>
      <w:color w:val="333333"/>
      <w:sz w:val="11"/>
      <w:szCs w:val="11"/>
      <w:lang w:val="en-NZ" w:eastAsia="en-NZ"/>
    </w:rPr>
  </w:style>
  <w:style w:type="character" w:customStyle="1" w:styleId="sdzsvb">
    <w:name w:val="sdzsvb"/>
    <w:basedOn w:val="DefaultParagraphFont"/>
    <w:rsid w:val="006C19A1"/>
  </w:style>
  <w:style w:type="character" w:customStyle="1" w:styleId="Date2">
    <w:name w:val="Date2"/>
    <w:basedOn w:val="DefaultParagraphFont"/>
    <w:rsid w:val="006C19A1"/>
  </w:style>
  <w:style w:type="character" w:customStyle="1" w:styleId="fn">
    <w:name w:val="fn"/>
    <w:basedOn w:val="DefaultParagraphFont"/>
    <w:rsid w:val="006C19A1"/>
  </w:style>
  <w:style w:type="character" w:customStyle="1" w:styleId="Subtitle1">
    <w:name w:val="Subtitle1"/>
    <w:basedOn w:val="DefaultParagraphFont"/>
    <w:rsid w:val="006C19A1"/>
  </w:style>
  <w:style w:type="character" w:customStyle="1" w:styleId="y2iqfc">
    <w:name w:val="y2iqfc"/>
    <w:basedOn w:val="DefaultParagraphFont"/>
    <w:rsid w:val="006C19A1"/>
  </w:style>
  <w:style w:type="paragraph" w:customStyle="1" w:styleId="trt0xe">
    <w:name w:val="trt0x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rzxr">
    <w:name w:val="lrzxr"/>
    <w:basedOn w:val="DefaultParagraphFont"/>
    <w:rsid w:val="006C19A1"/>
  </w:style>
  <w:style w:type="character" w:customStyle="1" w:styleId="w8qarf">
    <w:name w:val="w8qarf"/>
    <w:basedOn w:val="DefaultParagraphFont"/>
    <w:rsid w:val="006C19A1"/>
  </w:style>
  <w:style w:type="character" w:customStyle="1" w:styleId="delay-light">
    <w:name w:val="delay-light"/>
    <w:basedOn w:val="DefaultParagraphFont"/>
    <w:rsid w:val="006C19A1"/>
  </w:style>
  <w:style w:type="character" w:customStyle="1" w:styleId="hpzyff">
    <w:name w:val="hpzyff"/>
    <w:basedOn w:val="DefaultParagraphFont"/>
    <w:rsid w:val="006C19A1"/>
  </w:style>
  <w:style w:type="character" w:customStyle="1" w:styleId="sfrac">
    <w:name w:val="sfrac"/>
    <w:basedOn w:val="DefaultParagraphFont"/>
    <w:rsid w:val="006C19A1"/>
  </w:style>
  <w:style w:type="character" w:customStyle="1" w:styleId="num">
    <w:name w:val="num"/>
    <w:basedOn w:val="DefaultParagraphFont"/>
    <w:rsid w:val="006C19A1"/>
  </w:style>
  <w:style w:type="character" w:customStyle="1" w:styleId="den">
    <w:name w:val="den"/>
    <w:basedOn w:val="DefaultParagraphFont"/>
    <w:rsid w:val="006C19A1"/>
  </w:style>
  <w:style w:type="character" w:customStyle="1" w:styleId="nondv-xref">
    <w:name w:val="nondv-xref"/>
    <w:basedOn w:val="DefaultParagraphFont"/>
    <w:rsid w:val="006C19A1"/>
  </w:style>
  <w:style w:type="character" w:customStyle="1" w:styleId="gloss">
    <w:name w:val="gloss"/>
    <w:basedOn w:val="DefaultParagraphFont"/>
    <w:rsid w:val="006C19A1"/>
  </w:style>
  <w:style w:type="character" w:customStyle="1" w:styleId="eg">
    <w:name w:val="eg"/>
    <w:basedOn w:val="DefaultParagraphFont"/>
    <w:rsid w:val="006C19A1"/>
  </w:style>
  <w:style w:type="character" w:customStyle="1" w:styleId="cskcde">
    <w:name w:val="cskcde"/>
    <w:basedOn w:val="DefaultParagraphFont"/>
    <w:rsid w:val="006C19A1"/>
  </w:style>
  <w:style w:type="character" w:customStyle="1" w:styleId="hgkelc">
    <w:name w:val="hgkelc"/>
    <w:basedOn w:val="DefaultParagraphFont"/>
    <w:rsid w:val="006C19A1"/>
  </w:style>
  <w:style w:type="character" w:customStyle="1" w:styleId="noexcerpt">
    <w:name w:val="noexcerpt"/>
    <w:basedOn w:val="DefaultParagraphFont"/>
    <w:rsid w:val="006C19A1"/>
  </w:style>
  <w:style w:type="character" w:customStyle="1" w:styleId="nlmarticle-title">
    <w:name w:val="nlm_article-title"/>
    <w:basedOn w:val="DefaultParagraphFont"/>
    <w:rsid w:val="006C19A1"/>
  </w:style>
  <w:style w:type="character" w:customStyle="1" w:styleId="issue-heading">
    <w:name w:val="issue-heading"/>
    <w:basedOn w:val="DefaultParagraphFont"/>
    <w:rsid w:val="006C19A1"/>
  </w:style>
  <w:style w:type="character" w:customStyle="1" w:styleId="intenttitle">
    <w:name w:val="intent_title"/>
    <w:basedOn w:val="DefaultParagraphFont"/>
    <w:rsid w:val="006C19A1"/>
  </w:style>
  <w:style w:type="character" w:customStyle="1" w:styleId="d-inline-block">
    <w:name w:val="d-inline-block"/>
    <w:basedOn w:val="DefaultParagraphFont"/>
    <w:rsid w:val="006C19A1"/>
  </w:style>
  <w:style w:type="character" w:customStyle="1" w:styleId="jpfdse">
    <w:name w:val="jpfdse"/>
    <w:basedOn w:val="DefaultParagraphFont"/>
    <w:rsid w:val="006C19A1"/>
  </w:style>
  <w:style w:type="paragraph" w:styleId="BodyText2">
    <w:name w:val="Body Text 2"/>
    <w:basedOn w:val="Normal"/>
    <w:link w:val="BodyText2Char"/>
    <w:rsid w:val="006C19A1"/>
    <w:pPr>
      <w:widowControl/>
      <w:autoSpaceDE/>
      <w:autoSpaceDN/>
      <w:spacing w:after="120" w:line="480" w:lineRule="auto"/>
    </w:pPr>
    <w:rPr>
      <w:rFonts w:ascii="Times New Roman" w:eastAsia="Times New Roman" w:hAnsi="Times New Roman" w:cs="Times New Roman"/>
      <w:sz w:val="24"/>
      <w:szCs w:val="24"/>
      <w:lang w:val="en-NZ"/>
    </w:rPr>
  </w:style>
  <w:style w:type="character" w:customStyle="1" w:styleId="BodyText2Char">
    <w:name w:val="Body Text 2 Char"/>
    <w:basedOn w:val="DefaultParagraphFont"/>
    <w:link w:val="BodyText2"/>
    <w:rsid w:val="006C19A1"/>
    <w:rPr>
      <w:rFonts w:ascii="Times New Roman" w:eastAsia="Times New Roman" w:hAnsi="Times New Roman" w:cs="Times New Roman"/>
      <w:sz w:val="24"/>
      <w:szCs w:val="24"/>
      <w:lang w:val="en-NZ"/>
    </w:rPr>
  </w:style>
  <w:style w:type="character" w:customStyle="1" w:styleId="heading10">
    <w:name w:val="heading1"/>
    <w:basedOn w:val="DefaultParagraphFont"/>
    <w:rsid w:val="006C19A1"/>
    <w:rPr>
      <w:rFonts w:ascii="Arial" w:hAnsi="Arial" w:cs="Arial" w:hint="default"/>
      <w:caps/>
      <w:color w:val="333333"/>
      <w:spacing w:val="-5"/>
      <w:sz w:val="13"/>
      <w:szCs w:val="13"/>
    </w:rPr>
  </w:style>
  <w:style w:type="paragraph" w:customStyle="1" w:styleId="BulletPoints">
    <w:name w:val="Bullet Points"/>
    <w:basedOn w:val="Normal"/>
    <w:rsid w:val="006C19A1"/>
    <w:pPr>
      <w:widowControl/>
      <w:numPr>
        <w:numId w:val="1"/>
      </w:numPr>
      <w:overflowPunct w:val="0"/>
      <w:adjustRightInd w:val="0"/>
      <w:spacing w:after="240"/>
      <w:jc w:val="both"/>
      <w:textAlignment w:val="baseline"/>
    </w:pPr>
    <w:rPr>
      <w:rFonts w:ascii="Arial" w:eastAsia="Times New Roman" w:hAnsi="Arial" w:cs="Times New Roman"/>
      <w:sz w:val="24"/>
      <w:szCs w:val="20"/>
      <w:lang w:val="en-NZ" w:bidi="ar-DZ"/>
    </w:rPr>
  </w:style>
  <w:style w:type="character" w:customStyle="1" w:styleId="flex-grow-1">
    <w:name w:val="flex-grow-1"/>
    <w:basedOn w:val="DefaultParagraphFont"/>
    <w:rsid w:val="006C19A1"/>
  </w:style>
  <w:style w:type="character" w:customStyle="1" w:styleId="given-names">
    <w:name w:val="given-names"/>
    <w:basedOn w:val="DefaultParagraphFont"/>
    <w:rsid w:val="006C19A1"/>
  </w:style>
  <w:style w:type="character" w:customStyle="1" w:styleId="surname">
    <w:name w:val="surname"/>
    <w:basedOn w:val="DefaultParagraphFont"/>
    <w:rsid w:val="006C19A1"/>
  </w:style>
  <w:style w:type="character" w:customStyle="1" w:styleId="intentjournaltitle">
    <w:name w:val="intent_journal_title"/>
    <w:basedOn w:val="DefaultParagraphFont"/>
    <w:rsid w:val="006C19A1"/>
  </w:style>
  <w:style w:type="paragraph" w:customStyle="1" w:styleId="mt-0">
    <w:name w:val="mt-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journalissn">
    <w:name w:val="intent_journal_issn"/>
    <w:basedOn w:val="DefaultParagraphFont"/>
    <w:rsid w:val="006C19A1"/>
  </w:style>
  <w:style w:type="character" w:customStyle="1" w:styleId="intentjournalpublicationdate">
    <w:name w:val="intent_journal_publication_date"/>
    <w:basedOn w:val="DefaultParagraphFont"/>
    <w:rsid w:val="006C19A1"/>
  </w:style>
  <w:style w:type="character" w:customStyle="1" w:styleId="ml-2">
    <w:name w:val="ml-2"/>
    <w:basedOn w:val="DefaultParagraphFont"/>
    <w:rsid w:val="006C19A1"/>
  </w:style>
  <w:style w:type="character" w:customStyle="1" w:styleId="intentdownloadcount">
    <w:name w:val="intent_download_count"/>
    <w:basedOn w:val="DefaultParagraphFont"/>
    <w:rsid w:val="006C19A1"/>
  </w:style>
  <w:style w:type="paragraph" w:styleId="TOC3">
    <w:name w:val="toc 3"/>
    <w:basedOn w:val="Normal"/>
    <w:next w:val="Normal"/>
    <w:autoRedefine/>
    <w:uiPriority w:val="39"/>
    <w:unhideWhenUsed/>
    <w:rsid w:val="006C19A1"/>
    <w:pPr>
      <w:widowControl/>
      <w:autoSpaceDE/>
      <w:autoSpaceDN/>
      <w:spacing w:after="100" w:line="259" w:lineRule="auto"/>
      <w:ind w:left="440"/>
    </w:pPr>
    <w:rPr>
      <w:rFonts w:asciiTheme="minorHAnsi" w:eastAsiaTheme="minorEastAsia" w:hAnsiTheme="minorHAnsi" w:cstheme="minorBidi"/>
      <w:lang w:val="en-NZ"/>
    </w:rPr>
  </w:style>
  <w:style w:type="character" w:customStyle="1" w:styleId="intentjournalprintdate">
    <w:name w:val="intent_journal_print_date"/>
    <w:basedOn w:val="DefaultParagraphFont"/>
    <w:rsid w:val="006C19A1"/>
  </w:style>
  <w:style w:type="paragraph" w:customStyle="1" w:styleId="list-inline-item">
    <w:name w:val="list-inline-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tenttext">
    <w:name w:val="intent_text"/>
    <w:basedOn w:val="DefaultParagraphFont"/>
    <w:rsid w:val="006C19A1"/>
  </w:style>
  <w:style w:type="paragraph" w:customStyle="1" w:styleId="EndNoteBibliographyTitle">
    <w:name w:val="EndNote Bibliography Title"/>
    <w:basedOn w:val="Normal"/>
    <w:link w:val="EndNoteBibliographyTitleChar"/>
    <w:rsid w:val="006C19A1"/>
    <w:pPr>
      <w:widowControl/>
      <w:autoSpaceDE/>
      <w:autoSpaceDN/>
      <w:spacing w:line="259" w:lineRule="auto"/>
      <w:jc w:val="center"/>
    </w:pPr>
    <w:rPr>
      <w:rFonts w:ascii="Calibri" w:eastAsiaTheme="minorEastAsia" w:hAnsi="Calibri" w:cstheme="minorBidi"/>
      <w:noProof/>
    </w:rPr>
  </w:style>
  <w:style w:type="character" w:customStyle="1" w:styleId="EndNoteBibliographyTitleChar">
    <w:name w:val="EndNote Bibliography Title Char"/>
    <w:basedOn w:val="DefaultParagraphFont"/>
    <w:link w:val="EndNoteBibliographyTitle"/>
    <w:rsid w:val="006C19A1"/>
    <w:rPr>
      <w:rFonts w:ascii="Calibri" w:eastAsiaTheme="minorEastAsia" w:hAnsi="Calibri"/>
      <w:noProof/>
    </w:rPr>
  </w:style>
  <w:style w:type="paragraph" w:customStyle="1" w:styleId="EndNoteBibliography">
    <w:name w:val="EndNote Bibliography"/>
    <w:basedOn w:val="Normal"/>
    <w:link w:val="EndNoteBibliographyChar"/>
    <w:rsid w:val="006C19A1"/>
    <w:pPr>
      <w:widowControl/>
      <w:autoSpaceDE/>
      <w:autoSpaceDN/>
      <w:spacing w:after="160"/>
    </w:pPr>
    <w:rPr>
      <w:rFonts w:ascii="Calibri" w:eastAsiaTheme="minorEastAsia" w:hAnsi="Calibri" w:cstheme="minorBidi"/>
      <w:noProof/>
    </w:rPr>
  </w:style>
  <w:style w:type="character" w:customStyle="1" w:styleId="EndNoteBibliographyChar">
    <w:name w:val="EndNote Bibliography Char"/>
    <w:basedOn w:val="DefaultParagraphFont"/>
    <w:link w:val="EndNoteBibliography"/>
    <w:rsid w:val="006C19A1"/>
    <w:rPr>
      <w:rFonts w:ascii="Calibri" w:eastAsiaTheme="minorEastAsia" w:hAnsi="Calibri"/>
      <w:noProof/>
    </w:rPr>
  </w:style>
  <w:style w:type="paragraph" w:styleId="NoSpacing">
    <w:name w:val="No Spacing"/>
    <w:uiPriority w:val="1"/>
    <w:qFormat/>
    <w:rsid w:val="006C19A1"/>
    <w:pPr>
      <w:widowControl/>
      <w:autoSpaceDE/>
      <w:autoSpaceDN/>
    </w:pPr>
    <w:rPr>
      <w:rFonts w:eastAsiaTheme="minorEastAsia"/>
      <w:lang w:val="en-NZ"/>
    </w:rPr>
  </w:style>
  <w:style w:type="character" w:styleId="SubtleEmphasis">
    <w:name w:val="Subtle Emphasis"/>
    <w:basedOn w:val="DefaultParagraphFont"/>
    <w:uiPriority w:val="19"/>
    <w:qFormat/>
    <w:rsid w:val="006C19A1"/>
    <w:rPr>
      <w:i/>
      <w:iCs/>
      <w:color w:val="404040" w:themeColor="text1" w:themeTint="BF"/>
    </w:rPr>
  </w:style>
  <w:style w:type="character" w:styleId="SubtleReference">
    <w:name w:val="Subtle Reference"/>
    <w:basedOn w:val="DefaultParagraphFont"/>
    <w:uiPriority w:val="31"/>
    <w:qFormat/>
    <w:rsid w:val="006C19A1"/>
    <w:rPr>
      <w:smallCaps/>
      <w:color w:val="404040" w:themeColor="text1" w:themeTint="BF"/>
    </w:rPr>
  </w:style>
  <w:style w:type="character" w:styleId="BookTitle">
    <w:name w:val="Book Title"/>
    <w:basedOn w:val="DefaultParagraphFont"/>
    <w:uiPriority w:val="33"/>
    <w:qFormat/>
    <w:rsid w:val="006C19A1"/>
    <w:rPr>
      <w:b/>
      <w:bCs/>
      <w:i/>
      <w:iCs/>
      <w:spacing w:val="5"/>
    </w:rPr>
  </w:style>
  <w:style w:type="character" w:customStyle="1" w:styleId="ndesc1">
    <w:name w:val="ndesc1"/>
    <w:basedOn w:val="DefaultParagraphFont"/>
    <w:rsid w:val="006C19A1"/>
    <w:rPr>
      <w:rFonts w:ascii="Arial" w:hAnsi="Arial" w:cs="Arial" w:hint="default"/>
      <w:b w:val="0"/>
      <w:bCs w:val="0"/>
      <w:strike w:val="0"/>
      <w:dstrike w:val="0"/>
      <w:color w:val="000000"/>
      <w:sz w:val="24"/>
      <w:szCs w:val="24"/>
      <w:u w:val="none"/>
      <w:effect w:val="none"/>
    </w:rPr>
  </w:style>
  <w:style w:type="paragraph" w:customStyle="1" w:styleId="msonormal0">
    <w:name w:val="msonorma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63">
    <w:name w:val="xl63"/>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64">
    <w:name w:val="xl64"/>
    <w:basedOn w:val="Normal"/>
    <w:rsid w:val="006C19A1"/>
    <w:pPr>
      <w:widowControl/>
      <w:autoSpaceDE/>
      <w:autoSpaceDN/>
      <w:spacing w:before="100" w:beforeAutospacing="1" w:after="100" w:afterAutospacing="1"/>
      <w:jc w:val="right"/>
    </w:pPr>
    <w:rPr>
      <w:rFonts w:ascii="Times New Roman" w:eastAsia="Times New Roman" w:hAnsi="Times New Roman" w:cs="Times New Roman"/>
      <w:b/>
      <w:bCs/>
      <w:sz w:val="24"/>
      <w:szCs w:val="24"/>
      <w:lang w:val="en-AU" w:eastAsia="en-AU"/>
    </w:rPr>
  </w:style>
  <w:style w:type="paragraph" w:customStyle="1" w:styleId="xl65">
    <w:name w:val="xl65"/>
    <w:basedOn w:val="Normal"/>
    <w:rsid w:val="006C19A1"/>
    <w:pPr>
      <w:widowControl/>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66">
    <w:name w:val="xl66"/>
    <w:basedOn w:val="Normal"/>
    <w:rsid w:val="006C19A1"/>
    <w:pPr>
      <w:widowControl/>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67">
    <w:name w:val="xl6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68">
    <w:name w:val="xl68"/>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69">
    <w:name w:val="xl69"/>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0">
    <w:name w:val="xl70"/>
    <w:basedOn w:val="Normal"/>
    <w:rsid w:val="006C19A1"/>
    <w:pPr>
      <w:widowControl/>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1">
    <w:name w:val="xl71"/>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2">
    <w:name w:val="xl7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3">
    <w:name w:val="xl73"/>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74">
    <w:name w:val="xl74"/>
    <w:basedOn w:val="Normal"/>
    <w:rsid w:val="006C19A1"/>
    <w:pPr>
      <w:widowControl/>
      <w:shd w:val="clear" w:color="FFFFFF" w:fill="FFFFFF"/>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75">
    <w:name w:val="xl75"/>
    <w:basedOn w:val="Normal"/>
    <w:rsid w:val="006C19A1"/>
    <w:pPr>
      <w:widowControl/>
      <w:shd w:val="clear" w:color="FFFFFF" w:fill="FFFFFF"/>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77">
    <w:name w:val="xl77"/>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8">
    <w:name w:val="xl78"/>
    <w:basedOn w:val="Normal"/>
    <w:rsid w:val="006C19A1"/>
    <w:pPr>
      <w:widowControl/>
      <w:shd w:val="clear" w:color="FFFFFF" w:fill="FFFFFF"/>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79">
    <w:name w:val="xl79"/>
    <w:basedOn w:val="Normal"/>
    <w:rsid w:val="006C19A1"/>
    <w:pPr>
      <w:widowControl/>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0">
    <w:name w:val="xl80"/>
    <w:basedOn w:val="Normal"/>
    <w:rsid w:val="006C19A1"/>
    <w:pPr>
      <w:widowControl/>
      <w:shd w:val="clear" w:color="92D050" w:fill="92D050"/>
      <w:autoSpaceDE/>
      <w:autoSpaceDN/>
      <w:spacing w:before="100" w:beforeAutospacing="1" w:after="100" w:afterAutospacing="1"/>
      <w:jc w:val="right"/>
      <w:textAlignment w:val="center"/>
    </w:pPr>
    <w:rPr>
      <w:rFonts w:ascii="Arial" w:eastAsia="Times New Roman" w:hAnsi="Arial" w:cs="Arial"/>
      <w:sz w:val="20"/>
      <w:szCs w:val="20"/>
      <w:lang w:val="en-AU" w:eastAsia="en-AU"/>
    </w:rPr>
  </w:style>
  <w:style w:type="paragraph" w:customStyle="1" w:styleId="xl81">
    <w:name w:val="xl81"/>
    <w:basedOn w:val="Normal"/>
    <w:rsid w:val="006C19A1"/>
    <w:pPr>
      <w:widowControl/>
      <w:shd w:val="clear" w:color="92D050" w:fill="92D050"/>
      <w:autoSpaceDE/>
      <w:autoSpaceDN/>
      <w:spacing w:before="100" w:beforeAutospacing="1" w:after="100" w:afterAutospacing="1"/>
    </w:pPr>
    <w:rPr>
      <w:rFonts w:ascii="Arial" w:eastAsia="Times New Roman" w:hAnsi="Arial" w:cs="Arial"/>
      <w:sz w:val="16"/>
      <w:szCs w:val="16"/>
      <w:lang w:val="en-AU" w:eastAsia="en-AU"/>
    </w:rPr>
  </w:style>
  <w:style w:type="paragraph" w:customStyle="1" w:styleId="xl82">
    <w:name w:val="xl82"/>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3">
    <w:name w:val="xl83"/>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4">
    <w:name w:val="xl84"/>
    <w:basedOn w:val="Normal"/>
    <w:rsid w:val="006C19A1"/>
    <w:pPr>
      <w:widowControl/>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5">
    <w:name w:val="xl85"/>
    <w:basedOn w:val="Normal"/>
    <w:rsid w:val="006C19A1"/>
    <w:pPr>
      <w:widowControl/>
      <w:shd w:val="clear" w:color="FFFFFF" w:fill="FFFFFF"/>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86">
    <w:name w:val="xl86"/>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87">
    <w:name w:val="xl87"/>
    <w:basedOn w:val="Normal"/>
    <w:rsid w:val="006C19A1"/>
    <w:pPr>
      <w:widowControl/>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88">
    <w:name w:val="xl88"/>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89">
    <w:name w:val="xl89"/>
    <w:basedOn w:val="Normal"/>
    <w:rsid w:val="006C19A1"/>
    <w:pPr>
      <w:widowControl/>
      <w:shd w:val="clear" w:color="FFFFFF" w:fill="FFFFFF"/>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0">
    <w:name w:val="xl90"/>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b/>
      <w:bCs/>
      <w:sz w:val="20"/>
      <w:szCs w:val="20"/>
      <w:lang w:val="en-AU" w:eastAsia="en-AU"/>
    </w:rPr>
  </w:style>
  <w:style w:type="paragraph" w:customStyle="1" w:styleId="xl91">
    <w:name w:val="xl91"/>
    <w:basedOn w:val="Normal"/>
    <w:rsid w:val="006C19A1"/>
    <w:pPr>
      <w:widowControl/>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92">
    <w:name w:val="xl92"/>
    <w:basedOn w:val="Normal"/>
    <w:rsid w:val="006C19A1"/>
    <w:pPr>
      <w:widowControl/>
      <w:shd w:val="clear" w:color="92D050" w:fill="92D050"/>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paragraph" w:customStyle="1" w:styleId="xl93">
    <w:name w:val="xl93"/>
    <w:basedOn w:val="Normal"/>
    <w:rsid w:val="006C19A1"/>
    <w:pPr>
      <w:widowControl/>
      <w:shd w:val="clear" w:color="FFFFFF" w:fill="FFFFFF"/>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4">
    <w:name w:val="xl94"/>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5">
    <w:name w:val="xl95"/>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0"/>
      <w:szCs w:val="20"/>
      <w:lang w:val="en-AU" w:eastAsia="en-AU"/>
    </w:rPr>
  </w:style>
  <w:style w:type="paragraph" w:customStyle="1" w:styleId="xl96">
    <w:name w:val="xl96"/>
    <w:basedOn w:val="Normal"/>
    <w:rsid w:val="006C19A1"/>
    <w:pPr>
      <w:widowControl/>
      <w:pBdr>
        <w:bottom w:val="single" w:sz="4" w:space="0" w:color="000000"/>
      </w:pBdr>
      <w:shd w:val="clear" w:color="92D050" w:fill="92D050"/>
      <w:autoSpaceDE/>
      <w:autoSpaceDN/>
      <w:spacing w:before="100" w:beforeAutospacing="1" w:after="100" w:afterAutospacing="1"/>
    </w:pPr>
    <w:rPr>
      <w:rFonts w:ascii="Arial" w:eastAsia="Times New Roman" w:hAnsi="Arial" w:cs="Arial"/>
      <w:sz w:val="20"/>
      <w:szCs w:val="20"/>
      <w:lang w:val="en-AU" w:eastAsia="en-AU"/>
    </w:rPr>
  </w:style>
  <w:style w:type="paragraph" w:customStyle="1" w:styleId="xl97">
    <w:name w:val="xl97"/>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8">
    <w:name w:val="xl98"/>
    <w:basedOn w:val="Normal"/>
    <w:rsid w:val="006C19A1"/>
    <w:pPr>
      <w:widowControl/>
      <w:pBdr>
        <w:bottom w:val="single" w:sz="4" w:space="0" w:color="000000"/>
      </w:pBdr>
      <w:shd w:val="clear" w:color="92D050" w:fill="92D050"/>
      <w:autoSpaceDE/>
      <w:autoSpaceDN/>
      <w:spacing w:before="100" w:beforeAutospacing="1" w:after="100" w:afterAutospacing="1"/>
      <w:textAlignment w:val="center"/>
    </w:pPr>
    <w:rPr>
      <w:rFonts w:ascii="Arial" w:eastAsia="Times New Roman" w:hAnsi="Arial" w:cs="Arial"/>
      <w:sz w:val="20"/>
      <w:szCs w:val="20"/>
      <w:lang w:val="en-AU" w:eastAsia="en-AU"/>
    </w:rPr>
  </w:style>
  <w:style w:type="paragraph" w:customStyle="1" w:styleId="xl99">
    <w:name w:val="xl99"/>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0">
    <w:name w:val="xl100"/>
    <w:basedOn w:val="Normal"/>
    <w:rsid w:val="006C19A1"/>
    <w:pPr>
      <w:widowControl/>
      <w:pBdr>
        <w:bottom w:val="single" w:sz="4" w:space="0" w:color="000000"/>
      </w:pBdr>
      <w:shd w:val="clear" w:color="92D050" w:fill="92D050"/>
      <w:autoSpaceDE/>
      <w:autoSpaceDN/>
      <w:spacing w:before="100" w:beforeAutospacing="1" w:after="100" w:afterAutospacing="1"/>
      <w:jc w:val="right"/>
    </w:pPr>
    <w:rPr>
      <w:rFonts w:ascii="Arial" w:eastAsia="Times New Roman" w:hAnsi="Arial" w:cs="Arial"/>
      <w:sz w:val="20"/>
      <w:szCs w:val="20"/>
      <w:lang w:val="en-AU" w:eastAsia="en-AU"/>
    </w:rPr>
  </w:style>
  <w:style w:type="paragraph" w:customStyle="1" w:styleId="xl101">
    <w:name w:val="xl101"/>
    <w:basedOn w:val="Normal"/>
    <w:rsid w:val="006C19A1"/>
    <w:pPr>
      <w:widowControl/>
      <w:pBdr>
        <w:bottom w:val="single" w:sz="4" w:space="0" w:color="000000"/>
      </w:pBdr>
      <w:shd w:val="clear" w:color="92D050" w:fill="92D050"/>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xl102">
    <w:name w:val="xl102"/>
    <w:basedOn w:val="Normal"/>
    <w:rsid w:val="006C19A1"/>
    <w:pPr>
      <w:widowControl/>
      <w:shd w:val="clear" w:color="92D050" w:fill="92D050"/>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3">
    <w:name w:val="xl103"/>
    <w:basedOn w:val="Normal"/>
    <w:rsid w:val="006C19A1"/>
    <w:pPr>
      <w:widowControl/>
      <w:autoSpaceDE/>
      <w:autoSpaceDN/>
      <w:spacing w:before="100" w:beforeAutospacing="1" w:after="100" w:afterAutospacing="1"/>
      <w:jc w:val="right"/>
    </w:pPr>
    <w:rPr>
      <w:rFonts w:ascii="Times New Roman" w:eastAsia="Times New Roman" w:hAnsi="Times New Roman" w:cs="Times New Roman"/>
      <w:sz w:val="24"/>
      <w:szCs w:val="24"/>
      <w:lang w:val="en-AU" w:eastAsia="en-AU"/>
    </w:rPr>
  </w:style>
  <w:style w:type="paragraph" w:customStyle="1" w:styleId="xl104">
    <w:name w:val="xl104"/>
    <w:basedOn w:val="Normal"/>
    <w:rsid w:val="006C19A1"/>
    <w:pPr>
      <w:widowControl/>
      <w:autoSpaceDE/>
      <w:autoSpaceDN/>
      <w:spacing w:before="100" w:beforeAutospacing="1" w:after="100" w:afterAutospacing="1"/>
    </w:pPr>
    <w:rPr>
      <w:rFonts w:ascii="Times New Roman" w:eastAsia="Times New Roman" w:hAnsi="Times New Roman" w:cs="Times New Roman"/>
      <w:b/>
      <w:bCs/>
      <w:sz w:val="24"/>
      <w:szCs w:val="24"/>
      <w:lang w:val="en-AU" w:eastAsia="en-AU"/>
    </w:rPr>
  </w:style>
  <w:style w:type="character" w:customStyle="1" w:styleId="xt0psk2">
    <w:name w:val="xt0psk2"/>
    <w:basedOn w:val="DefaultParagraphFont"/>
    <w:rsid w:val="006C19A1"/>
  </w:style>
  <w:style w:type="character" w:customStyle="1" w:styleId="x4k7w5x">
    <w:name w:val="x4k7w5x"/>
    <w:basedOn w:val="DefaultParagraphFont"/>
    <w:rsid w:val="006C19A1"/>
  </w:style>
  <w:style w:type="character" w:customStyle="1" w:styleId="x1rg5ohu">
    <w:name w:val="x1rg5ohu"/>
    <w:basedOn w:val="DefaultParagraphFont"/>
    <w:rsid w:val="006C19A1"/>
  </w:style>
  <w:style w:type="character" w:customStyle="1" w:styleId="xh99ass">
    <w:name w:val="xh99ass"/>
    <w:basedOn w:val="DefaultParagraphFont"/>
    <w:rsid w:val="006C19A1"/>
  </w:style>
  <w:style w:type="character" w:customStyle="1" w:styleId="xzpqnlu">
    <w:name w:val="xzpqnlu"/>
    <w:basedOn w:val="DefaultParagraphFont"/>
    <w:rsid w:val="006C19A1"/>
  </w:style>
  <w:style w:type="paragraph" w:customStyle="1" w:styleId="content-meta-dataauthors">
    <w:name w:val="content-meta-data__authors"/>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meta-dataread-time">
    <w:name w:val="meta-data__read-time"/>
    <w:basedOn w:val="DefaultParagraphFont"/>
    <w:rsid w:val="006C19A1"/>
  </w:style>
  <w:style w:type="paragraph" w:customStyle="1" w:styleId="articleheading-caption">
    <w:name w:val="article__heading-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ics-componentbylineauthor">
    <w:name w:val="sics-component__byline__author"/>
    <w:basedOn w:val="DefaultParagraphFont"/>
    <w:rsid w:val="006C19A1"/>
  </w:style>
  <w:style w:type="character" w:customStyle="1" w:styleId="sics-componentbylinedate">
    <w:name w:val="sics-component__byline__date"/>
    <w:basedOn w:val="DefaultParagraphFont"/>
    <w:rsid w:val="006C19A1"/>
  </w:style>
  <w:style w:type="paragraph" w:customStyle="1" w:styleId="sics-componenthtml-injector">
    <w:name w:val="sics-component__html-inject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Linenumbering">
    <w:name w:val="Line numbering"/>
    <w:rsid w:val="006C19A1"/>
  </w:style>
  <w:style w:type="character" w:customStyle="1" w:styleId="amqckf">
    <w:name w:val="amqckf"/>
    <w:basedOn w:val="DefaultParagraphFont"/>
    <w:rsid w:val="006C19A1"/>
  </w:style>
  <w:style w:type="paragraph" w:customStyle="1" w:styleId="Standard">
    <w:name w:val="Standard"/>
    <w:rsid w:val="006C19A1"/>
    <w:pPr>
      <w:suppressAutoHyphens/>
      <w:autoSpaceDE/>
      <w:spacing w:after="170" w:line="360" w:lineRule="auto"/>
      <w:textAlignment w:val="baseline"/>
    </w:pPr>
    <w:rPr>
      <w:rFonts w:ascii="Times New Roman" w:eastAsia="Lucida Sans Unicode" w:hAnsi="Times New Roman" w:cs="Tahoma"/>
      <w:kern w:val="3"/>
      <w:sz w:val="24"/>
      <w:szCs w:val="24"/>
      <w:lang w:val="en-NZ" w:eastAsia="en-NZ"/>
    </w:rPr>
  </w:style>
  <w:style w:type="numbering" w:customStyle="1" w:styleId="Numbering51">
    <w:name w:val="Numbering 5_1"/>
    <w:basedOn w:val="NoList"/>
    <w:rsid w:val="006C19A1"/>
    <w:pPr>
      <w:numPr>
        <w:numId w:val="2"/>
      </w:numPr>
    </w:pPr>
  </w:style>
  <w:style w:type="character" w:customStyle="1" w:styleId="ellipsis">
    <w:name w:val="ellipsis"/>
    <w:basedOn w:val="DefaultParagraphFont"/>
    <w:rsid w:val="006C19A1"/>
  </w:style>
  <w:style w:type="character" w:customStyle="1" w:styleId="email-boostdescription">
    <w:name w:val="email-boost__description"/>
    <w:basedOn w:val="DefaultParagraphFont"/>
    <w:rsid w:val="006C19A1"/>
  </w:style>
  <w:style w:type="character" w:customStyle="1" w:styleId="close-newsletterbutton">
    <w:name w:val="close-newsletter__button"/>
    <w:basedOn w:val="DefaultParagraphFont"/>
    <w:rsid w:val="006C19A1"/>
  </w:style>
  <w:style w:type="paragraph" w:customStyle="1" w:styleId="breadcrumbitem">
    <w:name w:val="breadcrumb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ublish-date">
    <w:name w:val="publish-date"/>
    <w:basedOn w:val="DefaultParagraphFont"/>
    <w:rsid w:val="006C19A1"/>
  </w:style>
  <w:style w:type="paragraph" w:customStyle="1" w:styleId="speech">
    <w:name w:val="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a">
    <w:name w:val="a"/>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interjection">
    <w:name w:val="interjec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ontinuespeech">
    <w:name w:val="continuespeec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ason">
    <w:name w:val="votereas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count">
    <w:name w:val="votecou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text">
    <w:name w:val="vote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voteresult">
    <w:name w:val="voteresul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ykmvie">
    <w:name w:val="ykmvie"/>
    <w:basedOn w:val="DefaultParagraphFont"/>
    <w:rsid w:val="006C19A1"/>
  </w:style>
  <w:style w:type="character" w:customStyle="1" w:styleId="fieldlabelsuffix">
    <w:name w:val="field__label__suffix"/>
    <w:basedOn w:val="DefaultParagraphFont"/>
    <w:rsid w:val="006C19A1"/>
  </w:style>
  <w:style w:type="character" w:customStyle="1" w:styleId="st-label">
    <w:name w:val="st-label"/>
    <w:basedOn w:val="DefaultParagraphFont"/>
    <w:rsid w:val="006C19A1"/>
  </w:style>
  <w:style w:type="character" w:customStyle="1" w:styleId="st-shares">
    <w:name w:val="st-shares"/>
    <w:basedOn w:val="DefaultParagraphFont"/>
    <w:rsid w:val="006C19A1"/>
  </w:style>
  <w:style w:type="paragraph" w:customStyle="1" w:styleId="p1">
    <w:name w:val="p1"/>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paragraph" w:customStyle="1" w:styleId="text">
    <w:name w:val="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pc">
    <w:name w:val="pc"/>
    <w:basedOn w:val="DefaultParagraphFont"/>
    <w:rsid w:val="006C19A1"/>
  </w:style>
  <w:style w:type="character" w:customStyle="1" w:styleId="s1">
    <w:name w:val="s1"/>
    <w:basedOn w:val="DefaultParagraphFont"/>
    <w:rsid w:val="006C19A1"/>
  </w:style>
  <w:style w:type="character" w:customStyle="1" w:styleId="s2">
    <w:name w:val="s2"/>
    <w:basedOn w:val="DefaultParagraphFont"/>
    <w:rsid w:val="006C19A1"/>
  </w:style>
  <w:style w:type="paragraph" w:customStyle="1" w:styleId="p2">
    <w:name w:val="p2"/>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s3">
    <w:name w:val="s3"/>
    <w:basedOn w:val="DefaultParagraphFont"/>
    <w:rsid w:val="006C19A1"/>
  </w:style>
  <w:style w:type="character" w:customStyle="1" w:styleId="s4">
    <w:name w:val="s4"/>
    <w:basedOn w:val="DefaultParagraphFont"/>
    <w:rsid w:val="006C19A1"/>
  </w:style>
  <w:style w:type="paragraph" w:customStyle="1" w:styleId="Footnote">
    <w:name w:val="Footnote"/>
    <w:basedOn w:val="Standard"/>
    <w:rsid w:val="006C19A1"/>
    <w:pPr>
      <w:widowControl/>
      <w:suppressLineNumbers/>
      <w:spacing w:after="160" w:line="249" w:lineRule="auto"/>
      <w:ind w:left="283" w:hanging="283"/>
    </w:pPr>
    <w:rPr>
      <w:rFonts w:ascii="Calibri" w:eastAsia="SimSun" w:hAnsi="Calibri" w:cs="Calibri"/>
      <w:sz w:val="20"/>
      <w:szCs w:val="20"/>
      <w:lang w:val="en-US" w:eastAsia="en-US"/>
      <w14:ligatures w14:val="standardContextual"/>
    </w:rPr>
  </w:style>
  <w:style w:type="paragraph" w:styleId="EnvelopeAddress">
    <w:name w:val="envelope address"/>
    <w:basedOn w:val="Normal"/>
    <w:uiPriority w:val="99"/>
    <w:unhideWhenUsed/>
    <w:rsid w:val="006C19A1"/>
    <w:pPr>
      <w:framePr w:w="5040" w:h="1980" w:hRule="exact" w:hSpace="180" w:wrap="auto" w:vAnchor="page" w:hAnchor="page" w:x="577" w:y="361"/>
      <w:widowControl/>
      <w:autoSpaceDE/>
      <w:autoSpaceDN/>
    </w:pPr>
    <w:rPr>
      <w:rFonts w:asciiTheme="majorHAnsi" w:eastAsiaTheme="majorEastAsia" w:hAnsiTheme="majorHAnsi" w:cstheme="majorBidi"/>
      <w:sz w:val="24"/>
      <w:szCs w:val="24"/>
      <w14:ligatures w14:val="standardContextual"/>
    </w:rPr>
  </w:style>
  <w:style w:type="paragraph" w:customStyle="1" w:styleId="selected">
    <w:name w:val="select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kicker-item">
    <w:name w:val="kicker-item"/>
    <w:basedOn w:val="DefaultParagraphFont"/>
    <w:rsid w:val="006C19A1"/>
  </w:style>
  <w:style w:type="character" w:customStyle="1" w:styleId="o-kickertime">
    <w:name w:val="o-kicker__time"/>
    <w:basedOn w:val="DefaultParagraphFont"/>
    <w:rsid w:val="006C19A1"/>
  </w:style>
  <w:style w:type="character" w:customStyle="1" w:styleId="updated">
    <w:name w:val="updated"/>
    <w:basedOn w:val="DefaultParagraphFont"/>
    <w:rsid w:val="006C19A1"/>
  </w:style>
  <w:style w:type="character" w:customStyle="1" w:styleId="share-text">
    <w:name w:val="share-text"/>
    <w:basedOn w:val="DefaultParagraphFont"/>
    <w:rsid w:val="006C19A1"/>
  </w:style>
  <w:style w:type="character" w:customStyle="1" w:styleId="author-name">
    <w:name w:val="author-name"/>
    <w:basedOn w:val="DefaultParagraphFont"/>
    <w:rsid w:val="006C19A1"/>
  </w:style>
  <w:style w:type="character" w:customStyle="1" w:styleId="author-job">
    <w:name w:val="author-job"/>
    <w:basedOn w:val="DefaultParagraphFont"/>
    <w:rsid w:val="006C19A1"/>
  </w:style>
  <w:style w:type="paragraph" w:customStyle="1" w:styleId="person-name">
    <w:name w:val="person-nam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paragraph" w:customStyle="1" w:styleId="person-role">
    <w:name w:val="person-rol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14:ligatures w14:val="standardContextual"/>
    </w:rPr>
  </w:style>
  <w:style w:type="character" w:customStyle="1" w:styleId="gi">
    <w:name w:val="gi"/>
    <w:basedOn w:val="DefaultParagraphFont"/>
    <w:rsid w:val="006C19A1"/>
  </w:style>
  <w:style w:type="paragraph" w:customStyle="1" w:styleId="subprov">
    <w:name w:val="subprov"/>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label">
    <w:name w:val="label"/>
    <w:basedOn w:val="DefaultParagraphFont"/>
    <w:rsid w:val="006C19A1"/>
  </w:style>
  <w:style w:type="paragraph" w:customStyle="1" w:styleId="label-para-crosshead">
    <w:name w:val="label-para-crosshea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by-prefix">
    <w:name w:val="by-prefix"/>
    <w:basedOn w:val="DefaultParagraphFont"/>
    <w:rsid w:val="006C19A1"/>
  </w:style>
  <w:style w:type="paragraph" w:customStyle="1" w:styleId="article-author">
    <w:name w:val="article-autho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14:ligatures w14:val="standardContextual"/>
    </w:rPr>
  </w:style>
  <w:style w:type="character" w:customStyle="1" w:styleId="headerlogo-text">
    <w:name w:val="header__logo-text"/>
    <w:basedOn w:val="DefaultParagraphFont"/>
    <w:rsid w:val="006C19A1"/>
  </w:style>
  <w:style w:type="character" w:customStyle="1" w:styleId="login-stateuser-name">
    <w:name w:val="login-state__user-name"/>
    <w:basedOn w:val="DefaultParagraphFont"/>
    <w:rsid w:val="006C19A1"/>
  </w:style>
  <w:style w:type="paragraph" w:customStyle="1" w:styleId="breaking-newsmessage">
    <w:name w:val="breaking-news__message"/>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readcrumb-divider">
    <w:name w:val="breadcrumb-divider"/>
    <w:basedOn w:val="DefaultParagraphFont"/>
    <w:rsid w:val="006C19A1"/>
  </w:style>
  <w:style w:type="character" w:customStyle="1" w:styleId="story-cardsubkicker-separator">
    <w:name w:val="story-card__subkicker-separator"/>
    <w:basedOn w:val="DefaultParagraphFont"/>
    <w:rsid w:val="006C19A1"/>
  </w:style>
  <w:style w:type="paragraph" w:customStyle="1" w:styleId="story-carddeck">
    <w:name w:val="story-card__dec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ack-to-toptext">
    <w:name w:val="back-to-top__text"/>
    <w:basedOn w:val="DefaultParagraphFont"/>
    <w:rsid w:val="006C19A1"/>
  </w:style>
  <w:style w:type="paragraph" w:customStyle="1" w:styleId="TableContents">
    <w:name w:val="Table Contents"/>
    <w:basedOn w:val="Standard"/>
    <w:rsid w:val="006C19A1"/>
    <w:pPr>
      <w:widowControl/>
      <w:suppressLineNumbers/>
      <w:spacing w:after="160" w:line="254" w:lineRule="auto"/>
    </w:pPr>
    <w:rPr>
      <w:rFonts w:ascii="Calibri" w:eastAsia="SimSun" w:hAnsi="Calibri" w:cs="Calibri"/>
      <w:sz w:val="22"/>
      <w:szCs w:val="22"/>
      <w:lang w:val="en-US" w:eastAsia="en-US"/>
    </w:rPr>
  </w:style>
  <w:style w:type="character" w:customStyle="1" w:styleId="reference-accessdate">
    <w:name w:val="reference-accessdate"/>
    <w:basedOn w:val="DefaultParagraphFont"/>
    <w:rsid w:val="006C19A1"/>
  </w:style>
  <w:style w:type="character" w:customStyle="1" w:styleId="mntl-attributionitem-descriptor">
    <w:name w:val="mntl-attribution__item-descriptor"/>
    <w:basedOn w:val="DefaultParagraphFont"/>
    <w:rsid w:val="006C19A1"/>
  </w:style>
  <w:style w:type="character" w:customStyle="1" w:styleId="mntl-author-tooltiplearn-more-text">
    <w:name w:val="mntl-author-tooltip__learn-more-text"/>
    <w:basedOn w:val="DefaultParagraphFont"/>
    <w:rsid w:val="006C19A1"/>
  </w:style>
  <w:style w:type="character" w:customStyle="1" w:styleId="textexposedshow">
    <w:name w:val="text_exposed_show"/>
    <w:basedOn w:val="DefaultParagraphFont"/>
    <w:rsid w:val="006C19A1"/>
  </w:style>
  <w:style w:type="paragraph" w:customStyle="1" w:styleId="xl76">
    <w:name w:val="xl76"/>
    <w:basedOn w:val="Normal"/>
    <w:rsid w:val="006C19A1"/>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AU" w:eastAsia="en-AU"/>
    </w:rPr>
  </w:style>
  <w:style w:type="character" w:customStyle="1" w:styleId="day-name">
    <w:name w:val="day-name"/>
    <w:basedOn w:val="DefaultParagraphFont"/>
    <w:rsid w:val="006C19A1"/>
  </w:style>
  <w:style w:type="character" w:customStyle="1" w:styleId="gd">
    <w:name w:val="gd"/>
    <w:basedOn w:val="DefaultParagraphFont"/>
    <w:rsid w:val="006C19A1"/>
  </w:style>
  <w:style w:type="character" w:customStyle="1" w:styleId="g3">
    <w:name w:val="g3"/>
    <w:basedOn w:val="DefaultParagraphFont"/>
    <w:rsid w:val="006C19A1"/>
  </w:style>
  <w:style w:type="character" w:customStyle="1" w:styleId="hb">
    <w:name w:val="hb"/>
    <w:basedOn w:val="DefaultParagraphFont"/>
    <w:rsid w:val="006C19A1"/>
  </w:style>
  <w:style w:type="character" w:customStyle="1" w:styleId="g2">
    <w:name w:val="g2"/>
    <w:basedOn w:val="DefaultParagraphFont"/>
    <w:rsid w:val="006C19A1"/>
  </w:style>
  <w:style w:type="paragraph" w:customStyle="1" w:styleId="p-lead-copy">
    <w:name w:val="p-lead-copy"/>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secondary-copy">
    <w:name w:val="p-secondary-copy"/>
    <w:basedOn w:val="DefaultParagraphFont"/>
    <w:rsid w:val="006C19A1"/>
  </w:style>
  <w:style w:type="character" w:customStyle="1" w:styleId="tmc-news-headerauthor-date-divider">
    <w:name w:val="tmc-news-header__author-date-divider"/>
    <w:basedOn w:val="DefaultParagraphFont"/>
    <w:rsid w:val="006C19A1"/>
  </w:style>
  <w:style w:type="character" w:customStyle="1" w:styleId="Caption1">
    <w:name w:val="Caption1"/>
    <w:basedOn w:val="DefaultParagraphFont"/>
    <w:rsid w:val="006C19A1"/>
  </w:style>
  <w:style w:type="character" w:customStyle="1" w:styleId="credit">
    <w:name w:val="credit"/>
    <w:basedOn w:val="DefaultParagraphFont"/>
    <w:rsid w:val="006C19A1"/>
  </w:style>
  <w:style w:type="paragraph" w:customStyle="1" w:styleId="c-articleheading-attributionitem">
    <w:name w:val="c-articleheading-attribution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hoto-captionedinformation">
    <w:name w:val="photo-captioned__inform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aption2">
    <w:name w:val="Caption2"/>
    <w:basedOn w:val="DefaultParagraphFont"/>
    <w:rsid w:val="006C19A1"/>
  </w:style>
  <w:style w:type="paragraph" w:customStyle="1" w:styleId="nav-item">
    <w:name w:val="nav-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crumbsitem">
    <w:name w:val="o-crumbs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how-for-sr">
    <w:name w:val="show-for-sr"/>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o-pill-listitem">
    <w:name w:val="o-pill-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o-pilltitle">
    <w:name w:val="o-pill__title"/>
    <w:basedOn w:val="DefaultParagraphFont"/>
    <w:rsid w:val="006C19A1"/>
  </w:style>
  <w:style w:type="character" w:customStyle="1" w:styleId="aranob">
    <w:name w:val="aranob"/>
    <w:basedOn w:val="DefaultParagraphFont"/>
    <w:rsid w:val="006C19A1"/>
  </w:style>
  <w:style w:type="character" w:customStyle="1" w:styleId="author-twitter">
    <w:name w:val="author-twitter"/>
    <w:basedOn w:val="DefaultParagraphFont"/>
    <w:rsid w:val="006C19A1"/>
  </w:style>
  <w:style w:type="character" w:customStyle="1" w:styleId="author-email">
    <w:name w:val="author-email"/>
    <w:basedOn w:val="DefaultParagraphFont"/>
    <w:rsid w:val="006C19A1"/>
  </w:style>
  <w:style w:type="character" w:customStyle="1" w:styleId="Caption3">
    <w:name w:val="Caption3"/>
    <w:basedOn w:val="DefaultParagraphFont"/>
    <w:rsid w:val="006C19A1"/>
  </w:style>
  <w:style w:type="character" w:customStyle="1" w:styleId="dtitle">
    <w:name w:val="dtitle"/>
    <w:basedOn w:val="DefaultParagraphFont"/>
    <w:rsid w:val="006C19A1"/>
  </w:style>
  <w:style w:type="paragraph" w:customStyle="1" w:styleId="body-paragraph">
    <w:name w:val="body-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ics-componentad-spacecaption">
    <w:name w:val="sics-component__ad-space__cap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yline">
    <w:name w:val="byline"/>
    <w:basedOn w:val="DefaultParagraphFont"/>
    <w:rsid w:val="006C19A1"/>
  </w:style>
  <w:style w:type="character" w:customStyle="1" w:styleId="asterisk">
    <w:name w:val="asterisk"/>
    <w:basedOn w:val="DefaultParagraphFont"/>
    <w:rsid w:val="006C19A1"/>
  </w:style>
  <w:style w:type="paragraph" w:customStyle="1" w:styleId="lastchild">
    <w:name w:val="lastchil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vjs-control-text">
    <w:name w:val="vjs-control-text"/>
    <w:basedOn w:val="DefaultParagraphFont"/>
    <w:rsid w:val="006C19A1"/>
  </w:style>
  <w:style w:type="character" w:customStyle="1" w:styleId="ynrlnc">
    <w:name w:val="ynrlnc"/>
    <w:basedOn w:val="DefaultParagraphFont"/>
    <w:rsid w:val="006C19A1"/>
  </w:style>
  <w:style w:type="character" w:customStyle="1" w:styleId="sics-componentstorybody">
    <w:name w:val="sics-component__story__body"/>
    <w:basedOn w:val="DefaultParagraphFont"/>
    <w:rsid w:val="006C19A1"/>
  </w:style>
  <w:style w:type="character" w:customStyle="1" w:styleId="tt-red">
    <w:name w:val="tt-red"/>
    <w:basedOn w:val="DefaultParagraphFont"/>
    <w:rsid w:val="006C19A1"/>
  </w:style>
  <w:style w:type="paragraph" w:customStyle="1" w:styleId="css-14f5ked">
    <w:name w:val="css-14f5ked"/>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ss-eyxn1w">
    <w:name w:val="css-eyxn1w"/>
    <w:basedOn w:val="DefaultParagraphFont"/>
    <w:rsid w:val="006C19A1"/>
  </w:style>
  <w:style w:type="character" w:customStyle="1" w:styleId="coral-count-number">
    <w:name w:val="coral-count-number"/>
    <w:basedOn w:val="DefaultParagraphFont"/>
    <w:rsid w:val="006C19A1"/>
  </w:style>
  <w:style w:type="paragraph" w:customStyle="1" w:styleId="tab-root-f3e878389453bcda280e7c10ec6a1260">
    <w:name w:val="tab-root-f3e878389453bcda280e7c10ec6a126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ounter-text-58caffde738d519a54562205d642c007">
    <w:name w:val="counter-text-58caffde738d519a54562205d642c007"/>
    <w:basedOn w:val="DefaultParagraphFont"/>
    <w:rsid w:val="006C19A1"/>
  </w:style>
  <w:style w:type="character" w:customStyle="1" w:styleId="selectfield-root-e94ff23b61eac330857f4e86aa8f66bb">
    <w:name w:val="selectfield-root-e94ff23b61eac330857f4e86aa8f66bb"/>
    <w:basedOn w:val="DefaultParagraphFont"/>
    <w:rsid w:val="006C19A1"/>
  </w:style>
  <w:style w:type="character" w:customStyle="1" w:styleId="username-root-c00565d265d60c03a8fd24001a836d2b">
    <w:name w:val="username-root-c00565d265d60c03a8fd24001a836d2b"/>
    <w:basedOn w:val="DefaultParagraphFont"/>
    <w:rsid w:val="006C19A1"/>
  </w:style>
  <w:style w:type="character" w:customStyle="1" w:styleId="box-root-acb8bd0953d79380f99868ba1e9c06f2">
    <w:name w:val="box-root-acb8bd0953d79380f99868ba1e9c06f2"/>
    <w:basedOn w:val="DefaultParagraphFont"/>
    <w:rsid w:val="006C19A1"/>
  </w:style>
  <w:style w:type="character" w:customStyle="1" w:styleId="reactionbutton-totalreactions-5c75d792070e447916aec4f5cebb1972">
    <w:name w:val="reactionbutton-totalreactions-5c75d792070e447916aec4f5cebb1972"/>
    <w:basedOn w:val="DefaultParagraphFont"/>
    <w:rsid w:val="006C19A1"/>
  </w:style>
  <w:style w:type="character" w:customStyle="1" w:styleId="viewsauthors">
    <w:name w:val="viewsauthors"/>
    <w:basedOn w:val="DefaultParagraphFont"/>
    <w:rsid w:val="006C19A1"/>
  </w:style>
  <w:style w:type="character" w:customStyle="1" w:styleId="dropcap-element-slot">
    <w:name w:val="dropcap-element-slot"/>
    <w:basedOn w:val="DefaultParagraphFont"/>
    <w:rsid w:val="006C19A1"/>
  </w:style>
  <w:style w:type="character" w:customStyle="1" w:styleId="card-title">
    <w:name w:val="card-title"/>
    <w:basedOn w:val="DefaultParagraphFont"/>
    <w:rsid w:val="006C19A1"/>
  </w:style>
  <w:style w:type="paragraph" w:customStyle="1" w:styleId="continue-read-break">
    <w:name w:val="continue-read-break"/>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mage-caption">
    <w:name w:val="image-caption"/>
    <w:basedOn w:val="DefaultParagraphFont"/>
    <w:rsid w:val="006C19A1"/>
  </w:style>
  <w:style w:type="character" w:customStyle="1" w:styleId="image-attribution">
    <w:name w:val="image-attribution"/>
    <w:basedOn w:val="DefaultParagraphFont"/>
    <w:rsid w:val="006C19A1"/>
  </w:style>
  <w:style w:type="paragraph" w:customStyle="1" w:styleId="c-article-boldparagraph">
    <w:name w:val="c-article-boldparagraph"/>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author">
    <w:name w:val="author"/>
    <w:basedOn w:val="DefaultParagraphFont"/>
    <w:rsid w:val="006C19A1"/>
  </w:style>
  <w:style w:type="character" w:customStyle="1" w:styleId="posted-on">
    <w:name w:val="posted-on"/>
    <w:basedOn w:val="DefaultParagraphFont"/>
    <w:rsid w:val="006C19A1"/>
  </w:style>
  <w:style w:type="character" w:customStyle="1" w:styleId="q-box">
    <w:name w:val="q-box"/>
    <w:basedOn w:val="DefaultParagraphFont"/>
    <w:rsid w:val="006C19A1"/>
  </w:style>
  <w:style w:type="character" w:customStyle="1" w:styleId="q-text">
    <w:name w:val="q-text"/>
    <w:basedOn w:val="DefaultParagraphFont"/>
    <w:rsid w:val="006C19A1"/>
  </w:style>
  <w:style w:type="character" w:customStyle="1" w:styleId="csscomponentcssinlinecomponent-sc-1oskqb9-1">
    <w:name w:val="csscomponent__cssinlinecomponent-sc-1oskqb9-1"/>
    <w:basedOn w:val="DefaultParagraphFont"/>
    <w:rsid w:val="006C19A1"/>
  </w:style>
  <w:style w:type="character" w:customStyle="1" w:styleId="a-color-secondary">
    <w:name w:val="a-color-secondary"/>
    <w:basedOn w:val="DefaultParagraphFont"/>
    <w:rsid w:val="006C19A1"/>
  </w:style>
  <w:style w:type="paragraph" w:customStyle="1" w:styleId="thes-word-list-item">
    <w:name w:val="thes-word-list-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syl">
    <w:name w:val="syl"/>
    <w:basedOn w:val="DefaultParagraphFont"/>
    <w:rsid w:val="006C19A1"/>
  </w:style>
  <w:style w:type="character" w:customStyle="1" w:styleId="gramgrp">
    <w:name w:val="gramgrp"/>
    <w:basedOn w:val="DefaultParagraphFont"/>
    <w:rsid w:val="006C19A1"/>
  </w:style>
  <w:style w:type="paragraph" w:customStyle="1" w:styleId="function-label">
    <w:name w:val="function-label"/>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x193iq5w">
    <w:name w:val="x193iq5w"/>
    <w:basedOn w:val="DefaultParagraphFont"/>
    <w:rsid w:val="006C19A1"/>
  </w:style>
  <w:style w:type="character" w:customStyle="1" w:styleId="x1lliihq">
    <w:name w:val="x1lliihq"/>
    <w:basedOn w:val="DefaultParagraphFont"/>
    <w:rsid w:val="006C19A1"/>
  </w:style>
  <w:style w:type="character" w:customStyle="1" w:styleId="c-txt">
    <w:name w:val="c-txt"/>
    <w:basedOn w:val="DefaultParagraphFont"/>
    <w:rsid w:val="006C19A1"/>
  </w:style>
  <w:style w:type="paragraph" w:styleId="Index2">
    <w:name w:val="index 2"/>
    <w:basedOn w:val="Normal"/>
    <w:next w:val="Normal"/>
    <w:autoRedefine/>
    <w:uiPriority w:val="99"/>
    <w:semiHidden/>
    <w:unhideWhenUsed/>
    <w:rsid w:val="006C19A1"/>
    <w:pPr>
      <w:widowControl/>
      <w:autoSpaceDE/>
      <w:autoSpaceDN/>
      <w:ind w:left="440" w:hanging="220"/>
    </w:pPr>
    <w:rPr>
      <w:rFonts w:asciiTheme="minorHAnsi" w:eastAsiaTheme="minorEastAsia" w:hAnsiTheme="minorHAnsi" w:cstheme="minorBidi"/>
      <w:lang w:val="en-NZ"/>
    </w:rPr>
  </w:style>
  <w:style w:type="character" w:customStyle="1" w:styleId="published-at">
    <w:name w:val="published-at"/>
    <w:basedOn w:val="DefaultParagraphFont"/>
    <w:rsid w:val="006C19A1"/>
  </w:style>
  <w:style w:type="character" w:customStyle="1" w:styleId="italic-font">
    <w:name w:val="italic-font"/>
    <w:basedOn w:val="DefaultParagraphFont"/>
    <w:rsid w:val="006C19A1"/>
  </w:style>
  <w:style w:type="paragraph" w:customStyle="1" w:styleId="p-font">
    <w:name w:val="p-fon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hapter-publication">
    <w:name w:val="chapter-public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hicklets">
    <w:name w:val="chicklets"/>
    <w:basedOn w:val="DefaultParagraphFont"/>
    <w:rsid w:val="006C19A1"/>
  </w:style>
  <w:style w:type="paragraph" w:customStyle="1" w:styleId="nova-legacy-e-listitem">
    <w:name w:val="nova-legacy-e-list__item"/>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citation">
    <w:name w:val="citation"/>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product-banner-author">
    <w:name w:val="product-banner-author"/>
    <w:basedOn w:val="DefaultParagraphFont"/>
    <w:rsid w:val="006C19A1"/>
  </w:style>
  <w:style w:type="character" w:customStyle="1" w:styleId="product-banner-author-name">
    <w:name w:val="product-banner-author-name"/>
    <w:basedOn w:val="DefaultParagraphFont"/>
    <w:rsid w:val="006C19A1"/>
  </w:style>
  <w:style w:type="character" w:customStyle="1" w:styleId="display-label">
    <w:name w:val="display-label"/>
    <w:basedOn w:val="DefaultParagraphFont"/>
    <w:rsid w:val="006C19A1"/>
  </w:style>
  <w:style w:type="character" w:customStyle="1" w:styleId="product-ryt-detail">
    <w:name w:val="product-ryt-detail"/>
    <w:basedOn w:val="DefaultParagraphFont"/>
    <w:rsid w:val="006C19A1"/>
  </w:style>
  <w:style w:type="character" w:customStyle="1" w:styleId="reference-text">
    <w:name w:val="reference-text"/>
    <w:basedOn w:val="DefaultParagraphFont"/>
    <w:rsid w:val="006C19A1"/>
  </w:style>
  <w:style w:type="character" w:customStyle="1" w:styleId="line-clamp-1">
    <w:name w:val="line-clamp-1"/>
    <w:basedOn w:val="DefaultParagraphFont"/>
    <w:rsid w:val="006C19A1"/>
  </w:style>
  <w:style w:type="character" w:customStyle="1" w:styleId="screen-reader-text">
    <w:name w:val="screen-reader-text"/>
    <w:basedOn w:val="DefaultParagraphFont"/>
    <w:rsid w:val="006C19A1"/>
  </w:style>
  <w:style w:type="character" w:customStyle="1" w:styleId="post-date">
    <w:name w:val="post-date"/>
    <w:basedOn w:val="DefaultParagraphFont"/>
    <w:rsid w:val="006C19A1"/>
  </w:style>
  <w:style w:type="character" w:customStyle="1" w:styleId="no-caps">
    <w:name w:val="no-caps"/>
    <w:basedOn w:val="DefaultParagraphFont"/>
    <w:rsid w:val="006C19A1"/>
  </w:style>
  <w:style w:type="paragraph" w:customStyle="1" w:styleId="m-0">
    <w:name w:val="m-0"/>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d-block">
    <w:name w:val="d-block"/>
    <w:basedOn w:val="DefaultParagraphFont"/>
    <w:rsid w:val="006C19A1"/>
  </w:style>
  <w:style w:type="paragraph" w:customStyle="1" w:styleId="info-text">
    <w:name w:val="info-text"/>
    <w:basedOn w:val="Normal"/>
    <w:rsid w:val="006C19A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info-textvalue">
    <w:name w:val="info-text__value"/>
    <w:basedOn w:val="DefaultParagraphFont"/>
    <w:rsid w:val="006C19A1"/>
  </w:style>
  <w:style w:type="character" w:customStyle="1" w:styleId="info-textvalue--date">
    <w:name w:val="info-text__value--date"/>
    <w:basedOn w:val="DefaultParagraphFont"/>
    <w:rsid w:val="006C19A1"/>
  </w:style>
  <w:style w:type="character" w:customStyle="1" w:styleId="Title1">
    <w:name w:val="Title1"/>
    <w:basedOn w:val="DefaultParagraphFont"/>
    <w:rsid w:val="006C19A1"/>
  </w:style>
  <w:style w:type="paragraph" w:customStyle="1" w:styleId="Articletitle">
    <w:name w:val="Article title"/>
    <w:basedOn w:val="Normal"/>
    <w:next w:val="Normal"/>
    <w:qFormat/>
    <w:rsid w:val="006C19A1"/>
    <w:pPr>
      <w:widowControl/>
      <w:autoSpaceDE/>
      <w:autoSpaceDN/>
      <w:spacing w:after="120" w:line="360" w:lineRule="auto"/>
    </w:pPr>
    <w:rPr>
      <w:rFonts w:ascii="Times New Roman" w:eastAsia="Times New Roman" w:hAnsi="Times New Roman" w:cs="Times New Roman"/>
      <w:b/>
      <w:sz w:val="28"/>
      <w:szCs w:val="24"/>
      <w:lang w:val="en-GB" w:eastAsia="en-GB"/>
    </w:rPr>
  </w:style>
  <w:style w:type="paragraph" w:customStyle="1" w:styleId="Authornames">
    <w:name w:val="Author names"/>
    <w:basedOn w:val="Normal"/>
    <w:next w:val="Normal"/>
    <w:qFormat/>
    <w:rsid w:val="006C19A1"/>
    <w:pPr>
      <w:widowControl/>
      <w:autoSpaceDE/>
      <w:autoSpaceDN/>
      <w:spacing w:before="240" w:line="360" w:lineRule="auto"/>
    </w:pPr>
    <w:rPr>
      <w:rFonts w:ascii="Times New Roman" w:eastAsia="Times New Roman" w:hAnsi="Times New Roman" w:cs="Times New Roman"/>
      <w:sz w:val="28"/>
      <w:szCs w:val="24"/>
      <w:lang w:val="en-GB" w:eastAsia="en-GB"/>
    </w:rPr>
  </w:style>
  <w:style w:type="paragraph" w:customStyle="1" w:styleId="Figurecaption">
    <w:name w:val="Figure caption"/>
    <w:basedOn w:val="Normal"/>
    <w:next w:val="Normal"/>
    <w:qFormat/>
    <w:rsid w:val="006C19A1"/>
    <w:pPr>
      <w:widowControl/>
      <w:autoSpaceDE/>
      <w:autoSpaceDN/>
      <w:spacing w:before="24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6C19A1"/>
    <w:pPr>
      <w:widowControl/>
      <w:autoSpaceDE/>
      <w:autoSpaceDN/>
      <w:spacing w:line="480" w:lineRule="auto"/>
      <w:ind w:firstLine="720"/>
    </w:pPr>
    <w:rPr>
      <w:rFonts w:ascii="Times New Roman" w:eastAsia="Times New Roman" w:hAnsi="Times New Roman" w:cs="Times New Roman"/>
      <w:sz w:val="24"/>
      <w:szCs w:val="24"/>
      <w:lang w:val="en-GB" w:eastAsia="en-GB"/>
    </w:rPr>
  </w:style>
  <w:style w:type="paragraph" w:customStyle="1" w:styleId="ISEAparagraphs">
    <w:name w:val="ISEA paragraphs"/>
    <w:basedOn w:val="Normal"/>
    <w:link w:val="ISEAparagraphsChar"/>
    <w:qFormat/>
    <w:rsid w:val="006C19A1"/>
    <w:pPr>
      <w:widowControl/>
      <w:autoSpaceDE/>
      <w:autoSpaceDN/>
      <w:spacing w:before="57" w:line="259" w:lineRule="auto"/>
      <w:ind w:right="130"/>
      <w:jc w:val="both"/>
    </w:pPr>
    <w:rPr>
      <w:rFonts w:ascii="Palatino Linotype" w:eastAsia="PMingLiU" w:hAnsi="Palatino Linotype" w:cstheme="minorBidi"/>
      <w:sz w:val="18"/>
      <w:szCs w:val="18"/>
      <w:lang w:val="en-CA"/>
    </w:rPr>
  </w:style>
  <w:style w:type="character" w:customStyle="1" w:styleId="ISEAparagraphsChar">
    <w:name w:val="ISEA paragraphs Char"/>
    <w:basedOn w:val="DefaultParagraphFont"/>
    <w:link w:val="ISEAparagraphs"/>
    <w:rsid w:val="006C19A1"/>
    <w:rPr>
      <w:rFonts w:ascii="Palatino Linotype" w:eastAsia="PMingLiU" w:hAnsi="Palatino Linotype"/>
      <w:sz w:val="18"/>
      <w:szCs w:val="18"/>
      <w:lang w:val="en-CA"/>
    </w:rPr>
  </w:style>
  <w:style w:type="paragraph" w:customStyle="1" w:styleId="ISEAabstracttextISEA">
    <w:name w:val="ISEA abstract text ISEA"/>
    <w:basedOn w:val="NormalWeb"/>
    <w:link w:val="ISEAabstracttextISEAChar"/>
    <w:qFormat/>
    <w:rsid w:val="006C19A1"/>
    <w:pPr>
      <w:spacing w:before="57" w:beforeAutospacing="0" w:after="120" w:afterAutospacing="0" w:line="259" w:lineRule="auto"/>
      <w:ind w:right="113"/>
      <w:jc w:val="both"/>
    </w:pPr>
    <w:rPr>
      <w:rFonts w:ascii="Palatino Linotype" w:eastAsia="Cambria" w:hAnsi="Palatino Linotype"/>
      <w:i/>
      <w:sz w:val="18"/>
      <w:szCs w:val="18"/>
      <w:lang w:val="en-CA" w:eastAsia="en-CA"/>
    </w:rPr>
  </w:style>
  <w:style w:type="character" w:customStyle="1" w:styleId="ISEAabstracttextISEAChar">
    <w:name w:val="ISEA abstract text ISEA Char"/>
    <w:basedOn w:val="ISEAparagraphsChar"/>
    <w:link w:val="ISEAabstracttextISEA"/>
    <w:rsid w:val="006C19A1"/>
    <w:rPr>
      <w:rFonts w:ascii="Palatino Linotype" w:eastAsia="Cambria" w:hAnsi="Palatino Linotype" w:cs="Times New Roman"/>
      <w:i/>
      <w:sz w:val="18"/>
      <w:szCs w:val="18"/>
      <w:lang w:val="en-CA" w:eastAsia="en-CA"/>
    </w:rPr>
  </w:style>
  <w:style w:type="paragraph" w:customStyle="1" w:styleId="DotpointISEA">
    <w:name w:val="Dot point ISEA"/>
    <w:basedOn w:val="ListParagraph"/>
    <w:link w:val="DotpointISEAChar"/>
    <w:qFormat/>
    <w:rsid w:val="006C19A1"/>
    <w:pPr>
      <w:widowControl/>
      <w:numPr>
        <w:numId w:val="11"/>
      </w:numPr>
      <w:autoSpaceDE/>
      <w:autoSpaceDN/>
      <w:spacing w:after="60" w:line="259" w:lineRule="auto"/>
      <w:ind w:right="130"/>
      <w:contextualSpacing/>
      <w:jc w:val="left"/>
    </w:pPr>
    <w:rPr>
      <w:rFonts w:ascii="Palatino Linotype" w:eastAsia="Cambria" w:hAnsi="Palatino Linotype" w:cs="Tahoma"/>
      <w:sz w:val="18"/>
      <w:szCs w:val="18"/>
      <w:lang w:eastAsia="en-AU"/>
    </w:rPr>
  </w:style>
  <w:style w:type="character" w:customStyle="1" w:styleId="DotpointISEAChar">
    <w:name w:val="Dot point ISEA Char"/>
    <w:basedOn w:val="DefaultParagraphFont"/>
    <w:link w:val="DotpointISEA"/>
    <w:rsid w:val="006C19A1"/>
    <w:rPr>
      <w:rFonts w:ascii="Palatino Linotype" w:eastAsia="Cambria" w:hAnsi="Palatino Linotype" w:cs="Tahoma"/>
      <w:sz w:val="18"/>
      <w:szCs w:val="18"/>
      <w:lang w:eastAsia="en-AU"/>
    </w:rPr>
  </w:style>
  <w:style w:type="paragraph" w:customStyle="1" w:styleId="Heading1-ISEA">
    <w:name w:val="Heading 1 - ISEA"/>
    <w:basedOn w:val="Normal"/>
    <w:link w:val="Heading1-ISEAChar"/>
    <w:qFormat/>
    <w:rsid w:val="006C19A1"/>
    <w:pPr>
      <w:widowControl/>
      <w:autoSpaceDE/>
      <w:autoSpaceDN/>
      <w:spacing w:before="360" w:line="259" w:lineRule="auto"/>
    </w:pPr>
    <w:rPr>
      <w:rFonts w:ascii="Gill Sans MT" w:eastAsia="PMingLiU" w:hAnsi="Gill Sans MT" w:cs="Tahoma"/>
      <w:b/>
      <w:sz w:val="24"/>
      <w:szCs w:val="24"/>
      <w:lang w:val="en-AU"/>
    </w:rPr>
  </w:style>
  <w:style w:type="character" w:customStyle="1" w:styleId="Heading1-ISEAChar">
    <w:name w:val="Heading 1 - ISEA Char"/>
    <w:basedOn w:val="DefaultParagraphFont"/>
    <w:link w:val="Heading1-ISEA"/>
    <w:rsid w:val="006C19A1"/>
    <w:rPr>
      <w:rFonts w:ascii="Gill Sans MT" w:eastAsia="PMingLiU" w:hAnsi="Gill Sans MT" w:cs="Tahoma"/>
      <w:b/>
      <w:sz w:val="24"/>
      <w:szCs w:val="24"/>
      <w:lang w:val="en-AU"/>
    </w:rPr>
  </w:style>
  <w:style w:type="paragraph" w:customStyle="1" w:styleId="NumberedbulletISEA">
    <w:name w:val="Numbered bullet ISEA"/>
    <w:basedOn w:val="Normal"/>
    <w:link w:val="NumberedbulletISEAChar"/>
    <w:qFormat/>
    <w:rsid w:val="006C19A1"/>
    <w:pPr>
      <w:widowControl/>
      <w:autoSpaceDE/>
      <w:autoSpaceDN/>
      <w:spacing w:before="60" w:after="60" w:line="259" w:lineRule="auto"/>
      <w:ind w:right="130"/>
    </w:pPr>
    <w:rPr>
      <w:rFonts w:ascii="Palatino Linotype" w:eastAsia="PMingLiU" w:hAnsi="Palatino Linotype" w:cs="Tahoma"/>
      <w:sz w:val="18"/>
      <w:szCs w:val="18"/>
      <w:lang w:val="en-GB"/>
    </w:rPr>
  </w:style>
  <w:style w:type="character" w:customStyle="1" w:styleId="NumberedbulletISEAChar">
    <w:name w:val="Numbered bullet ISEA Char"/>
    <w:basedOn w:val="DefaultParagraphFont"/>
    <w:link w:val="NumberedbulletISEA"/>
    <w:rsid w:val="006C19A1"/>
    <w:rPr>
      <w:rFonts w:ascii="Palatino Linotype" w:eastAsia="PMingLiU" w:hAnsi="Palatino Linotype" w:cs="Tahom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439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2514/6.2011-5502" TargetMode="External"/><Relationship Id="rId18" Type="http://schemas.openxmlformats.org/officeDocument/2006/relationships/hyperlink" Target="https://doi.org/10.1177/1045389X17704911" TargetMode="External"/><Relationship Id="rId3" Type="http://schemas.openxmlformats.org/officeDocument/2006/relationships/settings" Target="settings.xml"/><Relationship Id="rId21" Type="http://schemas.openxmlformats.org/officeDocument/2006/relationships/hyperlink" Target="https://doi.org/10.48550/arXiv.1606.02422" TargetMode="External"/><Relationship Id="rId7" Type="http://schemas.openxmlformats.org/officeDocument/2006/relationships/header" Target="header1.xml"/><Relationship Id="rId12" Type="http://schemas.openxmlformats.org/officeDocument/2006/relationships/hyperlink" Target="https://doi.org/10.2514/6.2011-5502" TargetMode="External"/><Relationship Id="rId17" Type="http://schemas.openxmlformats.org/officeDocument/2006/relationships/hyperlink" Target="https://doi.org/10.1088/1361-6501/acc602" TargetMode="External"/><Relationship Id="rId2" Type="http://schemas.openxmlformats.org/officeDocument/2006/relationships/styles" Target="styles.xml"/><Relationship Id="rId16" Type="http://schemas.openxmlformats.org/officeDocument/2006/relationships/hyperlink" Target="https://doi.org/10.1088/1361-6501/acc602" TargetMode="External"/><Relationship Id="rId20" Type="http://schemas.openxmlformats.org/officeDocument/2006/relationships/hyperlink" Target="https://doi.org/10.48550/arXiv.1606.024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14/6.2009-543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978-981-15-4577-1_16" TargetMode="External"/><Relationship Id="rId23" Type="http://schemas.openxmlformats.org/officeDocument/2006/relationships/glossaryDocument" Target="glossary/document.xml"/><Relationship Id="rId10" Type="http://schemas.openxmlformats.org/officeDocument/2006/relationships/hyperlink" Target="https://doi.org/10.2514/6.2009-5436" TargetMode="External"/><Relationship Id="rId19" Type="http://schemas.openxmlformats.org/officeDocument/2006/relationships/hyperlink" Target="https://doi.org/10.1177/1045389X1770491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7/978-981-15-4577-1_16"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B70015DFA84113897998629889B681"/>
        <w:category>
          <w:name w:val="General"/>
          <w:gallery w:val="placeholder"/>
        </w:category>
        <w:types>
          <w:type w:val="bbPlcHdr"/>
        </w:types>
        <w:behaviors>
          <w:behavior w:val="content"/>
        </w:behaviors>
        <w:guid w:val="{EBDB4EDE-28A6-46DA-BC79-5740F1748969}"/>
      </w:docPartPr>
      <w:docPartBody>
        <w:p w:rsidR="004E5042" w:rsidRDefault="004A4852" w:rsidP="004A4852">
          <w:pPr>
            <w:pStyle w:val="F4B70015DFA84113897998629889B681"/>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Calibri"/>
    <w:charset w:val="00"/>
    <w:family w:val="auto"/>
    <w:pitch w:val="default"/>
  </w:font>
  <w:font w:name="Open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Gazette LH">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52"/>
    <w:rsid w:val="00025DA0"/>
    <w:rsid w:val="00045A05"/>
    <w:rsid w:val="0005532E"/>
    <w:rsid w:val="000E5B7D"/>
    <w:rsid w:val="001015AE"/>
    <w:rsid w:val="00155725"/>
    <w:rsid w:val="00167679"/>
    <w:rsid w:val="00204451"/>
    <w:rsid w:val="0026257A"/>
    <w:rsid w:val="003A644F"/>
    <w:rsid w:val="003C03BE"/>
    <w:rsid w:val="003F5A76"/>
    <w:rsid w:val="004A4852"/>
    <w:rsid w:val="004A6021"/>
    <w:rsid w:val="004C5E5A"/>
    <w:rsid w:val="004E5042"/>
    <w:rsid w:val="004E54D1"/>
    <w:rsid w:val="006527A8"/>
    <w:rsid w:val="00690258"/>
    <w:rsid w:val="008247D8"/>
    <w:rsid w:val="008B4C84"/>
    <w:rsid w:val="008F1B1E"/>
    <w:rsid w:val="00B62045"/>
    <w:rsid w:val="00BC07D2"/>
    <w:rsid w:val="00D56AFC"/>
    <w:rsid w:val="00DD145A"/>
    <w:rsid w:val="00E66F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5A05"/>
    <w:rPr>
      <w:color w:val="808080"/>
    </w:rPr>
  </w:style>
  <w:style w:type="paragraph" w:customStyle="1" w:styleId="F4B70015DFA84113897998629889B681">
    <w:name w:val="F4B70015DFA84113897998629889B681"/>
    <w:rsid w:val="004A4852"/>
    <w:rPr>
      <w:rFonts w:cs="Mangal"/>
    </w:rPr>
  </w:style>
  <w:style w:type="paragraph" w:customStyle="1" w:styleId="8FB1D6AB1ED54EF1B9CB99024062DD59">
    <w:name w:val="8FB1D6AB1ED54EF1B9CB99024062DD59"/>
    <w:rsid w:val="00045A05"/>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3838</Words>
  <Characters>21882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TX_1~AT/TX_2~AT</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TX_1~AT/TX_2~AT</dc:title>
  <dc:subject>AH:AH,AT:AT,AU:AT,AFF:AT,HIS:AT,ABSH:AT,ABS:AT,KWD:AT,RH:RH_V</dc:subject>
  <dc:creator>https://randspublications.org/index.php/ijs</dc:creator>
  <cp:lastModifiedBy>Windows 10</cp:lastModifiedBy>
  <cp:revision>2</cp:revision>
  <cp:lastPrinted>2025-05-21T03:12:00Z</cp:lastPrinted>
  <dcterms:created xsi:type="dcterms:W3CDTF">2026-01-18T09:10:00Z</dcterms:created>
  <dcterms:modified xsi:type="dcterms:W3CDTF">2026-01-18T09:10:00Z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CS6 (Windows)</vt:lpwstr>
  </property>
  <property fmtid="{D5CDD505-2E9C-101B-9397-08002B2CF9AE}" pid="4" name="LastSaved">
    <vt:filetime>2025-04-27T00:00:00Z</vt:filetime>
  </property>
  <property fmtid="{D5CDD505-2E9C-101B-9397-08002B2CF9AE}" pid="5" name="Producer">
    <vt:lpwstr>Adobe PDF Library 10.0.1</vt:lpwstr>
  </property>
  <property fmtid="{D5CDD505-2E9C-101B-9397-08002B2CF9AE}" pid="6" name="GrammarlyDocumentId">
    <vt:lpwstr>d628d6be-f31e-4299-886f-30fc7d6a2575</vt:lpwstr>
  </property>
</Properties>
</file>